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5" w:rsidRPr="00293FC8" w:rsidRDefault="00C44FA3" w:rsidP="001F13FE">
      <w:pPr>
        <w:tabs>
          <w:tab w:val="left" w:pos="5220"/>
        </w:tabs>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339ACDEA" wp14:editId="7064C1E3">
            <wp:extent cx="2250233" cy="992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PrintApprovedLogo.jpg"/>
                    <pic:cNvPicPr/>
                  </pic:nvPicPr>
                  <pic:blipFill>
                    <a:blip r:embed="rId11">
                      <a:extLst>
                        <a:ext uri="{28A0092B-C50C-407E-A947-70E740481C1C}">
                          <a14:useLocalDpi xmlns:a14="http://schemas.microsoft.com/office/drawing/2010/main" val="0"/>
                        </a:ext>
                      </a:extLst>
                    </a:blip>
                    <a:stretch>
                      <a:fillRect/>
                    </a:stretch>
                  </pic:blipFill>
                  <pic:spPr>
                    <a:xfrm>
                      <a:off x="0" y="0"/>
                      <a:ext cx="2258140" cy="995524"/>
                    </a:xfrm>
                    <a:prstGeom prst="rect">
                      <a:avLst/>
                    </a:prstGeom>
                  </pic:spPr>
                </pic:pic>
              </a:graphicData>
            </a:graphic>
          </wp:inline>
        </w:drawing>
      </w:r>
    </w:p>
    <w:p w:rsidR="00337515" w:rsidRPr="00293FC8" w:rsidRDefault="00201D08" w:rsidP="00512DE2">
      <w:pPr>
        <w:spacing w:line="240" w:lineRule="auto"/>
        <w:jc w:val="center"/>
        <w:rPr>
          <w:rFonts w:asciiTheme="minorHAnsi" w:hAnsiTheme="minorHAnsi" w:cstheme="minorHAnsi"/>
          <w:b/>
          <w:color w:val="000000"/>
          <w:sz w:val="28"/>
          <w:szCs w:val="28"/>
        </w:rPr>
      </w:pPr>
      <w:r w:rsidRPr="00293FC8">
        <w:rPr>
          <w:rFonts w:asciiTheme="minorHAnsi" w:hAnsiTheme="minorHAnsi" w:cstheme="minorHAnsi"/>
          <w:b/>
          <w:sz w:val="28"/>
          <w:szCs w:val="28"/>
        </w:rPr>
        <w:t>Standardized Permitting Committee</w:t>
      </w:r>
      <w:r w:rsidR="00337515" w:rsidRPr="00293FC8">
        <w:rPr>
          <w:rFonts w:asciiTheme="minorHAnsi" w:hAnsiTheme="minorHAnsi" w:cstheme="minorHAnsi"/>
          <w:b/>
          <w:sz w:val="28"/>
          <w:szCs w:val="28"/>
        </w:rPr>
        <w:t xml:space="preserve"> </w:t>
      </w:r>
      <w:r w:rsidR="00967B86">
        <w:rPr>
          <w:rFonts w:asciiTheme="minorHAnsi" w:hAnsiTheme="minorHAnsi" w:cstheme="minorHAnsi"/>
          <w:b/>
          <w:sz w:val="28"/>
          <w:szCs w:val="28"/>
        </w:rPr>
        <w:t>Meeting</w:t>
      </w:r>
      <w:r w:rsidR="00337515" w:rsidRPr="00293FC8">
        <w:rPr>
          <w:rFonts w:asciiTheme="minorHAnsi" w:hAnsiTheme="minorHAnsi" w:cstheme="minorHAnsi"/>
          <w:b/>
          <w:sz w:val="28"/>
          <w:szCs w:val="28"/>
        </w:rPr>
        <w:br/>
      </w:r>
      <w:r w:rsidR="00967B86">
        <w:rPr>
          <w:rFonts w:asciiTheme="minorHAnsi" w:hAnsiTheme="minorHAnsi" w:cstheme="minorHAnsi"/>
          <w:sz w:val="28"/>
          <w:szCs w:val="28"/>
        </w:rPr>
        <w:t>Tuesday</w:t>
      </w:r>
      <w:r w:rsidRPr="00293FC8">
        <w:rPr>
          <w:rFonts w:asciiTheme="minorHAnsi" w:hAnsiTheme="minorHAnsi" w:cstheme="minorHAnsi"/>
          <w:sz w:val="28"/>
          <w:szCs w:val="28"/>
        </w:rPr>
        <w:t xml:space="preserve">, </w:t>
      </w:r>
      <w:r w:rsidR="00967B86">
        <w:rPr>
          <w:rFonts w:asciiTheme="minorHAnsi" w:hAnsiTheme="minorHAnsi" w:cstheme="minorHAnsi"/>
          <w:sz w:val="28"/>
          <w:szCs w:val="28"/>
        </w:rPr>
        <w:t xml:space="preserve">July 17, 2012 </w:t>
      </w:r>
      <w:r w:rsidR="00967B86">
        <w:rPr>
          <w:rFonts w:asciiTheme="minorHAnsi" w:hAnsiTheme="minorHAnsi" w:cstheme="minorHAnsi"/>
          <w:sz w:val="28"/>
          <w:szCs w:val="28"/>
        </w:rPr>
        <w:br/>
        <w:t>9</w:t>
      </w:r>
      <w:r w:rsidR="00453F3C">
        <w:rPr>
          <w:rFonts w:asciiTheme="minorHAnsi" w:hAnsiTheme="minorHAnsi" w:cstheme="minorHAnsi"/>
          <w:sz w:val="28"/>
          <w:szCs w:val="28"/>
        </w:rPr>
        <w:t>:00 am</w:t>
      </w:r>
      <w:r w:rsidR="00337515" w:rsidRPr="00293FC8">
        <w:rPr>
          <w:rFonts w:asciiTheme="minorHAnsi" w:hAnsiTheme="minorHAnsi" w:cstheme="minorHAnsi"/>
          <w:sz w:val="28"/>
          <w:szCs w:val="28"/>
        </w:rPr>
        <w:br/>
        <w:t>G</w:t>
      </w:r>
      <w:r w:rsidRPr="00293FC8">
        <w:rPr>
          <w:rFonts w:asciiTheme="minorHAnsi" w:hAnsiTheme="minorHAnsi" w:cstheme="minorHAnsi"/>
          <w:sz w:val="28"/>
          <w:szCs w:val="28"/>
        </w:rPr>
        <w:t xml:space="preserve">overnment Center West </w:t>
      </w:r>
      <w:r w:rsidR="00337515" w:rsidRPr="00293FC8">
        <w:rPr>
          <w:rFonts w:asciiTheme="minorHAnsi" w:hAnsiTheme="minorHAnsi" w:cstheme="minorHAnsi"/>
          <w:sz w:val="28"/>
          <w:szCs w:val="28"/>
        </w:rPr>
        <w:t>Hearing Room</w:t>
      </w:r>
      <w:r w:rsidR="00967B86">
        <w:rPr>
          <w:rFonts w:asciiTheme="minorHAnsi" w:hAnsiTheme="minorHAnsi" w:cstheme="minorHAnsi"/>
          <w:sz w:val="28"/>
          <w:szCs w:val="28"/>
        </w:rPr>
        <w:t xml:space="preserve"> (2</w:t>
      </w:r>
      <w:r w:rsidR="00967B86" w:rsidRPr="00967B86">
        <w:rPr>
          <w:rFonts w:asciiTheme="minorHAnsi" w:hAnsiTheme="minorHAnsi" w:cstheme="minorHAnsi"/>
          <w:sz w:val="28"/>
          <w:szCs w:val="28"/>
          <w:vertAlign w:val="superscript"/>
        </w:rPr>
        <w:t>nd</w:t>
      </w:r>
      <w:r w:rsidR="00967B86">
        <w:rPr>
          <w:rFonts w:asciiTheme="minorHAnsi" w:hAnsiTheme="minorHAnsi" w:cstheme="minorHAnsi"/>
          <w:sz w:val="28"/>
          <w:szCs w:val="28"/>
        </w:rPr>
        <w:t xml:space="preserve"> floor</w:t>
      </w:r>
      <w:proofErr w:type="gramStart"/>
      <w:r w:rsidR="00967B86">
        <w:rPr>
          <w:rFonts w:asciiTheme="minorHAnsi" w:hAnsiTheme="minorHAnsi" w:cstheme="minorHAnsi"/>
          <w:sz w:val="28"/>
          <w:szCs w:val="28"/>
        </w:rPr>
        <w:t>)</w:t>
      </w:r>
      <w:proofErr w:type="gramEnd"/>
      <w:r w:rsidRPr="00293FC8">
        <w:rPr>
          <w:rFonts w:asciiTheme="minorHAnsi" w:hAnsiTheme="minorHAnsi" w:cstheme="minorHAnsi"/>
          <w:sz w:val="28"/>
          <w:szCs w:val="28"/>
        </w:rPr>
        <w:br/>
        <w:t>One North University Drive</w:t>
      </w:r>
      <w:r w:rsidRPr="00293FC8">
        <w:rPr>
          <w:rFonts w:asciiTheme="minorHAnsi" w:hAnsiTheme="minorHAnsi" w:cstheme="minorHAnsi"/>
          <w:sz w:val="28"/>
          <w:szCs w:val="28"/>
        </w:rPr>
        <w:br/>
        <w:t>Plantation, FL 33324</w:t>
      </w:r>
      <w:r w:rsidR="00512DE2">
        <w:rPr>
          <w:rFonts w:asciiTheme="minorHAnsi" w:hAnsiTheme="minorHAnsi" w:cstheme="minorHAnsi"/>
          <w:sz w:val="28"/>
          <w:szCs w:val="28"/>
        </w:rPr>
        <w:br/>
      </w:r>
      <w:r w:rsidR="00293FC8" w:rsidRPr="00293FC8">
        <w:rPr>
          <w:rFonts w:asciiTheme="minorHAnsi" w:hAnsiTheme="minorHAnsi" w:cstheme="minorHAnsi"/>
          <w:sz w:val="28"/>
          <w:szCs w:val="28"/>
        </w:rPr>
        <w:t xml:space="preserve">Conference call: </w:t>
      </w:r>
      <w:r w:rsidR="00967B86">
        <w:rPr>
          <w:rFonts w:asciiTheme="minorHAnsi" w:hAnsiTheme="minorHAnsi" w:cstheme="minorHAnsi"/>
          <w:sz w:val="28"/>
          <w:szCs w:val="28"/>
        </w:rPr>
        <w:t>954-357-</w:t>
      </w:r>
      <w:r w:rsidR="000030C3">
        <w:rPr>
          <w:rFonts w:asciiTheme="minorHAnsi" w:hAnsiTheme="minorHAnsi" w:cstheme="minorHAnsi"/>
          <w:sz w:val="28"/>
          <w:szCs w:val="28"/>
        </w:rPr>
        <w:t>5480</w:t>
      </w:r>
      <w:r w:rsidR="00337515" w:rsidRPr="00293FC8">
        <w:rPr>
          <w:rFonts w:asciiTheme="minorHAnsi" w:hAnsiTheme="minorHAnsi" w:cstheme="minorHAnsi"/>
          <w:sz w:val="28"/>
          <w:szCs w:val="28"/>
        </w:rPr>
        <w:br/>
      </w:r>
      <w:r w:rsidR="00512DE2">
        <w:rPr>
          <w:rFonts w:asciiTheme="minorHAnsi" w:hAnsiTheme="minorHAnsi" w:cstheme="minorHAnsi"/>
          <w:b/>
          <w:color w:val="000000"/>
          <w:sz w:val="28"/>
          <w:szCs w:val="28"/>
        </w:rPr>
        <w:br/>
      </w:r>
      <w:r w:rsidR="00AA5363" w:rsidRPr="00293FC8">
        <w:rPr>
          <w:rFonts w:asciiTheme="minorHAnsi" w:hAnsiTheme="minorHAnsi" w:cstheme="minorHAnsi"/>
          <w:b/>
          <w:color w:val="000000"/>
          <w:sz w:val="28"/>
          <w:szCs w:val="28"/>
        </w:rPr>
        <w:t>Agenda</w:t>
      </w:r>
    </w:p>
    <w:p w:rsidR="000030C3" w:rsidRDefault="00512DE2" w:rsidP="00512DE2">
      <w:pPr>
        <w:numPr>
          <w:ilvl w:val="0"/>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Welcome and I</w:t>
      </w:r>
      <w:r w:rsidR="00201D08" w:rsidRPr="00293FC8">
        <w:rPr>
          <w:rFonts w:asciiTheme="minorHAnsi" w:hAnsiTheme="minorHAnsi" w:cstheme="minorHAnsi"/>
          <w:color w:val="000000"/>
          <w:sz w:val="28"/>
          <w:szCs w:val="28"/>
        </w:rPr>
        <w:t>ntroductions</w:t>
      </w:r>
    </w:p>
    <w:p w:rsidR="00362585" w:rsidRDefault="00453F3C" w:rsidP="00453F3C">
      <w:pPr>
        <w:pStyle w:val="ListParagraph"/>
        <w:numPr>
          <w:ilvl w:val="0"/>
          <w:numId w:val="8"/>
        </w:numPr>
        <w:rPr>
          <w:rFonts w:asciiTheme="minorHAnsi" w:hAnsiTheme="minorHAnsi" w:cstheme="minorHAnsi"/>
          <w:color w:val="000000"/>
          <w:sz w:val="28"/>
          <w:szCs w:val="28"/>
        </w:rPr>
      </w:pPr>
      <w:r w:rsidRPr="00453F3C">
        <w:rPr>
          <w:rFonts w:asciiTheme="minorHAnsi" w:hAnsiTheme="minorHAnsi" w:cstheme="minorHAnsi"/>
          <w:color w:val="000000"/>
          <w:sz w:val="28"/>
          <w:szCs w:val="28"/>
        </w:rPr>
        <w:t>Welcome by Maribel</w:t>
      </w:r>
      <w:r>
        <w:rPr>
          <w:rFonts w:asciiTheme="minorHAnsi" w:hAnsiTheme="minorHAnsi" w:cstheme="minorHAnsi"/>
          <w:color w:val="000000"/>
          <w:sz w:val="28"/>
          <w:szCs w:val="28"/>
        </w:rPr>
        <w:t xml:space="preserve"> </w:t>
      </w:r>
      <w:r w:rsidR="007A0FA3">
        <w:rPr>
          <w:rFonts w:asciiTheme="minorHAnsi" w:hAnsiTheme="minorHAnsi" w:cstheme="minorHAnsi"/>
          <w:color w:val="000000"/>
          <w:sz w:val="28"/>
          <w:szCs w:val="28"/>
        </w:rPr>
        <w:t xml:space="preserve">Feliciano </w:t>
      </w:r>
      <w:r>
        <w:rPr>
          <w:rFonts w:asciiTheme="minorHAnsi" w:hAnsiTheme="minorHAnsi" w:cstheme="minorHAnsi"/>
          <w:color w:val="000000"/>
          <w:sz w:val="28"/>
          <w:szCs w:val="28"/>
        </w:rPr>
        <w:t>and introductions by attendees (see sign in sheet</w:t>
      </w:r>
      <w:r w:rsidR="007A0FA3">
        <w:rPr>
          <w:rFonts w:asciiTheme="minorHAnsi" w:hAnsiTheme="minorHAnsi" w:cstheme="minorHAnsi"/>
          <w:color w:val="000000"/>
          <w:sz w:val="28"/>
          <w:szCs w:val="28"/>
        </w:rPr>
        <w:t xml:space="preserve"> attached</w:t>
      </w:r>
      <w:r>
        <w:rPr>
          <w:rFonts w:asciiTheme="minorHAnsi" w:hAnsiTheme="minorHAnsi" w:cstheme="minorHAnsi"/>
          <w:color w:val="000000"/>
          <w:sz w:val="28"/>
          <w:szCs w:val="28"/>
        </w:rPr>
        <w:t>)</w:t>
      </w:r>
    </w:p>
    <w:p w:rsidR="00453F3C" w:rsidRPr="00453F3C" w:rsidRDefault="00453F3C" w:rsidP="00453F3C">
      <w:pPr>
        <w:pStyle w:val="ListParagraph"/>
        <w:ind w:left="1440"/>
        <w:rPr>
          <w:rFonts w:asciiTheme="minorHAnsi" w:hAnsiTheme="minorHAnsi" w:cstheme="minorHAnsi"/>
          <w:color w:val="000000"/>
          <w:sz w:val="28"/>
          <w:szCs w:val="28"/>
        </w:rPr>
      </w:pPr>
    </w:p>
    <w:p w:rsidR="00512DE2" w:rsidRDefault="00512DE2" w:rsidP="00512DE2">
      <w:pPr>
        <w:numPr>
          <w:ilvl w:val="0"/>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Grant Objectives Related </w:t>
      </w:r>
      <w:r w:rsidR="00393BDF">
        <w:rPr>
          <w:rFonts w:asciiTheme="minorHAnsi" w:hAnsiTheme="minorHAnsi" w:cstheme="minorHAnsi"/>
          <w:color w:val="000000"/>
          <w:sz w:val="28"/>
          <w:szCs w:val="28"/>
        </w:rPr>
        <w:t xml:space="preserve">to </w:t>
      </w:r>
      <w:r>
        <w:rPr>
          <w:rFonts w:asciiTheme="minorHAnsi" w:hAnsiTheme="minorHAnsi" w:cstheme="minorHAnsi"/>
          <w:color w:val="000000"/>
          <w:sz w:val="28"/>
          <w:szCs w:val="28"/>
        </w:rPr>
        <w:t>Permitting, Net Metering, and Interconnection</w:t>
      </w:r>
    </w:p>
    <w:p w:rsidR="00A140A3" w:rsidRDefault="00512DE2" w:rsidP="00A140A3">
      <w:pPr>
        <w:numPr>
          <w:ilvl w:val="1"/>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Maribel Feliciano, Air Quality Section Supervisor</w:t>
      </w:r>
    </w:p>
    <w:p w:rsidR="00FA47F4" w:rsidRDefault="00A140A3" w:rsidP="00FA47F4">
      <w:pPr>
        <w:spacing w:line="240" w:lineRule="auto"/>
        <w:ind w:left="1440"/>
        <w:rPr>
          <w:rFonts w:asciiTheme="minorHAnsi" w:hAnsiTheme="minorHAnsi" w:cstheme="minorHAnsi"/>
          <w:color w:val="000000"/>
          <w:sz w:val="28"/>
          <w:szCs w:val="28"/>
        </w:rPr>
      </w:pPr>
      <w:r w:rsidRPr="00A140A3">
        <w:rPr>
          <w:rFonts w:asciiTheme="minorHAnsi" w:hAnsiTheme="minorHAnsi" w:cstheme="minorHAnsi"/>
          <w:color w:val="000000"/>
          <w:sz w:val="28"/>
          <w:szCs w:val="28"/>
        </w:rPr>
        <w:t>Grant requirements – DOE Grant</w:t>
      </w:r>
    </w:p>
    <w:p w:rsidR="00FA47F4" w:rsidRDefault="00A140A3" w:rsidP="007A0FA3">
      <w:pPr>
        <w:pStyle w:val="ListParagraph"/>
        <w:numPr>
          <w:ilvl w:val="0"/>
          <w:numId w:val="8"/>
        </w:numPr>
        <w:rPr>
          <w:rFonts w:asciiTheme="minorHAnsi" w:hAnsiTheme="minorHAnsi" w:cstheme="minorHAnsi"/>
          <w:color w:val="000000"/>
          <w:sz w:val="28"/>
          <w:szCs w:val="28"/>
        </w:rPr>
      </w:pPr>
      <w:r w:rsidRPr="00FA47F4">
        <w:rPr>
          <w:rFonts w:asciiTheme="minorHAnsi" w:hAnsiTheme="minorHAnsi" w:cstheme="minorHAnsi"/>
          <w:color w:val="000000"/>
          <w:sz w:val="28"/>
          <w:szCs w:val="28"/>
        </w:rPr>
        <w:t xml:space="preserve">Working with </w:t>
      </w:r>
      <w:r w:rsidR="007A0FA3">
        <w:rPr>
          <w:rFonts w:asciiTheme="minorHAnsi" w:hAnsiTheme="minorHAnsi" w:cstheme="minorHAnsi"/>
          <w:color w:val="000000"/>
          <w:sz w:val="28"/>
          <w:szCs w:val="28"/>
        </w:rPr>
        <w:t xml:space="preserve">partner </w:t>
      </w:r>
      <w:r w:rsidRPr="00FA47F4">
        <w:rPr>
          <w:rFonts w:asciiTheme="minorHAnsi" w:hAnsiTheme="minorHAnsi" w:cstheme="minorHAnsi"/>
          <w:color w:val="000000"/>
          <w:sz w:val="28"/>
          <w:szCs w:val="28"/>
        </w:rPr>
        <w:t>cities to streamline perm</w:t>
      </w:r>
      <w:r w:rsidR="00FA47F4" w:rsidRPr="00FA47F4">
        <w:rPr>
          <w:rFonts w:asciiTheme="minorHAnsi" w:hAnsiTheme="minorHAnsi" w:cstheme="minorHAnsi"/>
          <w:color w:val="000000"/>
          <w:sz w:val="28"/>
          <w:szCs w:val="28"/>
        </w:rPr>
        <w:t xml:space="preserve">itting process for </w:t>
      </w:r>
      <w:r w:rsidR="002B2BDB">
        <w:rPr>
          <w:rFonts w:asciiTheme="minorHAnsi" w:hAnsiTheme="minorHAnsi" w:cstheme="minorHAnsi"/>
          <w:color w:val="000000"/>
          <w:sz w:val="28"/>
          <w:szCs w:val="28"/>
        </w:rPr>
        <w:t xml:space="preserve">rooftop </w:t>
      </w:r>
      <w:r w:rsidR="00FA47F4" w:rsidRPr="00FA47F4">
        <w:rPr>
          <w:rFonts w:asciiTheme="minorHAnsi" w:hAnsiTheme="minorHAnsi" w:cstheme="minorHAnsi"/>
          <w:color w:val="000000"/>
          <w:sz w:val="28"/>
          <w:szCs w:val="28"/>
        </w:rPr>
        <w:t xml:space="preserve">solar </w:t>
      </w:r>
      <w:r w:rsidR="007A0FA3">
        <w:rPr>
          <w:rFonts w:asciiTheme="minorHAnsi" w:hAnsiTheme="minorHAnsi" w:cstheme="minorHAnsi"/>
          <w:color w:val="000000"/>
          <w:sz w:val="28"/>
          <w:szCs w:val="28"/>
        </w:rPr>
        <w:t>installations</w:t>
      </w:r>
      <w:r w:rsidRPr="00FA47F4">
        <w:rPr>
          <w:rFonts w:asciiTheme="minorHAnsi" w:hAnsiTheme="minorHAnsi" w:cstheme="minorHAnsi"/>
          <w:color w:val="000000"/>
          <w:sz w:val="28"/>
          <w:szCs w:val="28"/>
        </w:rPr>
        <w:t xml:space="preserve">.  Objectives discussed per presentation (see </w:t>
      </w:r>
      <w:r w:rsidR="007A0FA3">
        <w:rPr>
          <w:rFonts w:asciiTheme="minorHAnsi" w:hAnsiTheme="minorHAnsi" w:cstheme="minorHAnsi"/>
          <w:color w:val="000000"/>
          <w:sz w:val="28"/>
          <w:szCs w:val="28"/>
        </w:rPr>
        <w:t xml:space="preserve">presentation at </w:t>
      </w:r>
      <w:hyperlink r:id="rId12" w:history="1">
        <w:r w:rsidR="007A0FA3" w:rsidRPr="005329C3">
          <w:rPr>
            <w:rStyle w:val="Hyperlink"/>
            <w:rFonts w:asciiTheme="minorHAnsi" w:hAnsiTheme="minorHAnsi" w:cstheme="minorHAnsi"/>
            <w:sz w:val="28"/>
            <w:szCs w:val="28"/>
          </w:rPr>
          <w:t>http://www.broward.org/GoGreen/GoSOLAR/Pages/StakeholdersGroup.aspx</w:t>
        </w:r>
      </w:hyperlink>
      <w:r w:rsidR="007A0FA3">
        <w:rPr>
          <w:rFonts w:asciiTheme="minorHAnsi" w:hAnsiTheme="minorHAnsi" w:cstheme="minorHAnsi"/>
          <w:color w:val="000000"/>
          <w:sz w:val="28"/>
          <w:szCs w:val="28"/>
        </w:rPr>
        <w:t xml:space="preserve"> </w:t>
      </w:r>
      <w:r w:rsidRPr="00FA47F4">
        <w:rPr>
          <w:rFonts w:asciiTheme="minorHAnsi" w:hAnsiTheme="minorHAnsi" w:cstheme="minorHAnsi"/>
          <w:color w:val="000000"/>
          <w:sz w:val="28"/>
          <w:szCs w:val="28"/>
        </w:rPr>
        <w:t xml:space="preserve">); </w:t>
      </w:r>
    </w:p>
    <w:p w:rsidR="00A140A3" w:rsidRDefault="00A140A3" w:rsidP="00FA47F4">
      <w:pPr>
        <w:pStyle w:val="ListParagraph"/>
        <w:numPr>
          <w:ilvl w:val="0"/>
          <w:numId w:val="8"/>
        </w:numPr>
        <w:rPr>
          <w:rFonts w:asciiTheme="minorHAnsi" w:hAnsiTheme="minorHAnsi" w:cstheme="minorHAnsi"/>
          <w:color w:val="000000"/>
          <w:sz w:val="28"/>
          <w:szCs w:val="28"/>
        </w:rPr>
      </w:pPr>
      <w:r w:rsidRPr="00FA47F4">
        <w:rPr>
          <w:rFonts w:asciiTheme="minorHAnsi" w:hAnsiTheme="minorHAnsi" w:cstheme="minorHAnsi"/>
          <w:color w:val="000000"/>
          <w:sz w:val="28"/>
          <w:szCs w:val="28"/>
        </w:rPr>
        <w:t xml:space="preserve">Online </w:t>
      </w:r>
      <w:r w:rsidR="007A0FA3">
        <w:rPr>
          <w:rFonts w:asciiTheme="minorHAnsi" w:hAnsiTheme="minorHAnsi" w:cstheme="minorHAnsi"/>
          <w:color w:val="000000"/>
          <w:sz w:val="28"/>
          <w:szCs w:val="28"/>
        </w:rPr>
        <w:t>Permitting S</w:t>
      </w:r>
      <w:r w:rsidRPr="00FA47F4">
        <w:rPr>
          <w:rFonts w:asciiTheme="minorHAnsi" w:hAnsiTheme="minorHAnsi" w:cstheme="minorHAnsi"/>
          <w:color w:val="000000"/>
          <w:sz w:val="28"/>
          <w:szCs w:val="28"/>
        </w:rPr>
        <w:t xml:space="preserve">ystem: </w:t>
      </w:r>
      <w:r w:rsidR="00FA47F4">
        <w:rPr>
          <w:rFonts w:asciiTheme="minorHAnsi" w:hAnsiTheme="minorHAnsi" w:cstheme="minorHAnsi"/>
          <w:color w:val="000000"/>
          <w:sz w:val="28"/>
          <w:szCs w:val="28"/>
        </w:rPr>
        <w:t xml:space="preserve">Customers </w:t>
      </w:r>
      <w:r w:rsidRPr="00FA47F4">
        <w:rPr>
          <w:rFonts w:asciiTheme="minorHAnsi" w:hAnsiTheme="minorHAnsi" w:cstheme="minorHAnsi"/>
          <w:color w:val="000000"/>
          <w:sz w:val="28"/>
          <w:szCs w:val="28"/>
        </w:rPr>
        <w:t xml:space="preserve">will be able to </w:t>
      </w:r>
      <w:r w:rsidR="007A0FA3">
        <w:rPr>
          <w:rFonts w:asciiTheme="minorHAnsi" w:hAnsiTheme="minorHAnsi" w:cstheme="minorHAnsi"/>
          <w:color w:val="000000"/>
          <w:sz w:val="28"/>
          <w:szCs w:val="28"/>
        </w:rPr>
        <w:t>apply online 24/7</w:t>
      </w:r>
      <w:r w:rsidR="00FA47F4">
        <w:rPr>
          <w:rFonts w:asciiTheme="minorHAnsi" w:hAnsiTheme="minorHAnsi" w:cstheme="minorHAnsi"/>
          <w:color w:val="000000"/>
          <w:sz w:val="28"/>
          <w:szCs w:val="28"/>
        </w:rPr>
        <w:t xml:space="preserve">, there will be one flat fee, </w:t>
      </w:r>
      <w:r w:rsidR="007A0FA3">
        <w:rPr>
          <w:rFonts w:asciiTheme="minorHAnsi" w:hAnsiTheme="minorHAnsi" w:cstheme="minorHAnsi"/>
          <w:color w:val="000000"/>
          <w:sz w:val="28"/>
          <w:szCs w:val="28"/>
        </w:rPr>
        <w:t>option</w:t>
      </w:r>
      <w:r w:rsidR="00FA47F4">
        <w:rPr>
          <w:rFonts w:asciiTheme="minorHAnsi" w:hAnsiTheme="minorHAnsi" w:cstheme="minorHAnsi"/>
          <w:color w:val="000000"/>
          <w:sz w:val="28"/>
          <w:szCs w:val="28"/>
        </w:rPr>
        <w:t xml:space="preserve"> to pay on-line, and receive </w:t>
      </w:r>
      <w:r w:rsidR="007A0FA3">
        <w:rPr>
          <w:rFonts w:asciiTheme="minorHAnsi" w:hAnsiTheme="minorHAnsi" w:cstheme="minorHAnsi"/>
          <w:color w:val="000000"/>
          <w:sz w:val="28"/>
          <w:szCs w:val="28"/>
        </w:rPr>
        <w:t>permit within minutes</w:t>
      </w:r>
      <w:r w:rsidRPr="00FA47F4">
        <w:rPr>
          <w:rFonts w:asciiTheme="minorHAnsi" w:hAnsiTheme="minorHAnsi" w:cstheme="minorHAnsi"/>
          <w:color w:val="000000"/>
          <w:sz w:val="28"/>
          <w:szCs w:val="28"/>
        </w:rPr>
        <w:t xml:space="preserve">. Training </w:t>
      </w:r>
      <w:r w:rsidR="007A0FA3">
        <w:rPr>
          <w:rFonts w:asciiTheme="minorHAnsi" w:hAnsiTheme="minorHAnsi" w:cstheme="minorHAnsi"/>
          <w:color w:val="000000"/>
          <w:sz w:val="28"/>
          <w:szCs w:val="28"/>
        </w:rPr>
        <w:t>of the on</w:t>
      </w:r>
      <w:r w:rsidR="00FA47F4">
        <w:rPr>
          <w:rFonts w:asciiTheme="minorHAnsi" w:hAnsiTheme="minorHAnsi" w:cstheme="minorHAnsi"/>
          <w:color w:val="000000"/>
          <w:sz w:val="28"/>
          <w:szCs w:val="28"/>
        </w:rPr>
        <w:t xml:space="preserve">line permitting </w:t>
      </w:r>
      <w:r w:rsidRPr="00FA47F4">
        <w:rPr>
          <w:rFonts w:asciiTheme="minorHAnsi" w:hAnsiTheme="minorHAnsi" w:cstheme="minorHAnsi"/>
          <w:color w:val="000000"/>
          <w:sz w:val="28"/>
          <w:szCs w:val="28"/>
        </w:rPr>
        <w:t>system will be provided in the future.</w:t>
      </w:r>
    </w:p>
    <w:p w:rsidR="00FA47F4" w:rsidRPr="00FA47F4" w:rsidRDefault="00FA47F4" w:rsidP="00FA47F4">
      <w:pPr>
        <w:pStyle w:val="ListParagraph"/>
        <w:ind w:left="1440"/>
        <w:rPr>
          <w:rFonts w:asciiTheme="minorHAnsi" w:hAnsiTheme="minorHAnsi" w:cstheme="minorHAnsi"/>
          <w:color w:val="000000"/>
          <w:sz w:val="28"/>
          <w:szCs w:val="28"/>
        </w:rPr>
      </w:pPr>
    </w:p>
    <w:p w:rsidR="00967B86" w:rsidRDefault="00512DE2" w:rsidP="00512DE2">
      <w:pPr>
        <w:numPr>
          <w:ilvl w:val="0"/>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967B86">
        <w:rPr>
          <w:rFonts w:asciiTheme="minorHAnsi" w:hAnsiTheme="minorHAnsi" w:cstheme="minorHAnsi"/>
          <w:color w:val="000000"/>
          <w:sz w:val="28"/>
          <w:szCs w:val="28"/>
        </w:rPr>
        <w:t>FPL’s Net Metering and Interconnection Procedures</w:t>
      </w:r>
    </w:p>
    <w:p w:rsidR="000030C3" w:rsidRDefault="00967B86" w:rsidP="00512DE2">
      <w:pPr>
        <w:numPr>
          <w:ilvl w:val="1"/>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John </w:t>
      </w:r>
      <w:proofErr w:type="spellStart"/>
      <w:r>
        <w:rPr>
          <w:rFonts w:asciiTheme="minorHAnsi" w:hAnsiTheme="minorHAnsi" w:cstheme="minorHAnsi"/>
          <w:color w:val="000000"/>
          <w:sz w:val="28"/>
          <w:szCs w:val="28"/>
        </w:rPr>
        <w:t>McComb</w:t>
      </w:r>
      <w:proofErr w:type="spellEnd"/>
      <w:r>
        <w:rPr>
          <w:rFonts w:asciiTheme="minorHAnsi" w:hAnsiTheme="minorHAnsi" w:cstheme="minorHAnsi"/>
          <w:color w:val="000000"/>
          <w:sz w:val="28"/>
          <w:szCs w:val="28"/>
        </w:rPr>
        <w:t xml:space="preserve">, </w:t>
      </w:r>
      <w:r w:rsidR="000030C3">
        <w:rPr>
          <w:rFonts w:asciiTheme="minorHAnsi" w:hAnsiTheme="minorHAnsi" w:cstheme="minorHAnsi"/>
          <w:color w:val="000000"/>
          <w:sz w:val="28"/>
          <w:szCs w:val="28"/>
        </w:rPr>
        <w:t>FPL Principle Engineer, Customer Technology Support</w:t>
      </w:r>
    </w:p>
    <w:p w:rsidR="00362585" w:rsidRDefault="00453F3C" w:rsidP="00453F3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Every city has different processes for </w:t>
      </w:r>
      <w:r w:rsidR="007A0FA3">
        <w:rPr>
          <w:rFonts w:asciiTheme="minorHAnsi" w:hAnsiTheme="minorHAnsi" w:cstheme="minorHAnsi"/>
          <w:color w:val="000000"/>
          <w:sz w:val="28"/>
          <w:szCs w:val="28"/>
        </w:rPr>
        <w:t>permitting therefore is a great idea</w:t>
      </w:r>
      <w:r>
        <w:rPr>
          <w:rFonts w:asciiTheme="minorHAnsi" w:hAnsiTheme="minorHAnsi" w:cstheme="minorHAnsi"/>
          <w:color w:val="000000"/>
          <w:sz w:val="28"/>
          <w:szCs w:val="28"/>
        </w:rPr>
        <w:t xml:space="preserve"> to streamline</w:t>
      </w:r>
      <w:r w:rsidR="00FA47F4">
        <w:rPr>
          <w:rFonts w:asciiTheme="minorHAnsi" w:hAnsiTheme="minorHAnsi" w:cstheme="minorHAnsi"/>
          <w:color w:val="000000"/>
          <w:sz w:val="28"/>
          <w:szCs w:val="28"/>
        </w:rPr>
        <w:t xml:space="preserve"> this process</w:t>
      </w:r>
      <w:r w:rsidR="007A0FA3">
        <w:rPr>
          <w:rFonts w:asciiTheme="minorHAnsi" w:hAnsiTheme="minorHAnsi" w:cstheme="minorHAnsi"/>
          <w:color w:val="000000"/>
          <w:sz w:val="28"/>
          <w:szCs w:val="28"/>
        </w:rPr>
        <w:t xml:space="preserve"> into one portal</w:t>
      </w:r>
    </w:p>
    <w:p w:rsidR="00453F3C" w:rsidRDefault="00453F3C" w:rsidP="00453F3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Net</w:t>
      </w:r>
      <w:r w:rsidR="00FA47F4">
        <w:rPr>
          <w:rFonts w:asciiTheme="minorHAnsi" w:hAnsiTheme="minorHAnsi" w:cstheme="minorHAnsi"/>
          <w:color w:val="000000"/>
          <w:sz w:val="28"/>
          <w:szCs w:val="28"/>
        </w:rPr>
        <w:t xml:space="preserve"> M</w:t>
      </w:r>
      <w:r>
        <w:rPr>
          <w:rFonts w:asciiTheme="minorHAnsi" w:hAnsiTheme="minorHAnsi" w:cstheme="minorHAnsi"/>
          <w:color w:val="000000"/>
          <w:sz w:val="28"/>
          <w:szCs w:val="28"/>
        </w:rPr>
        <w:t>etering is an interconnection agreement</w:t>
      </w:r>
      <w:r w:rsidR="00FA47F4">
        <w:rPr>
          <w:rFonts w:asciiTheme="minorHAnsi" w:hAnsiTheme="minorHAnsi" w:cstheme="minorHAnsi"/>
          <w:color w:val="000000"/>
          <w:sz w:val="28"/>
          <w:szCs w:val="28"/>
        </w:rPr>
        <w:t>!</w:t>
      </w:r>
    </w:p>
    <w:p w:rsidR="00453F3C" w:rsidRDefault="00FA47F4" w:rsidP="00453F3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Net Metering utilizes a </w:t>
      </w:r>
      <w:r w:rsidR="00453F3C">
        <w:rPr>
          <w:rFonts w:asciiTheme="minorHAnsi" w:hAnsiTheme="minorHAnsi" w:cstheme="minorHAnsi"/>
          <w:color w:val="000000"/>
          <w:sz w:val="28"/>
          <w:szCs w:val="28"/>
        </w:rPr>
        <w:t>standard meter that meters energy flow forward and backward</w:t>
      </w:r>
      <w:r>
        <w:rPr>
          <w:rFonts w:asciiTheme="minorHAnsi" w:hAnsiTheme="minorHAnsi" w:cstheme="minorHAnsi"/>
          <w:color w:val="000000"/>
          <w:sz w:val="28"/>
          <w:szCs w:val="28"/>
        </w:rPr>
        <w:t xml:space="preserve"> (to and from FPL).</w:t>
      </w:r>
    </w:p>
    <w:p w:rsidR="005E49BC" w:rsidRDefault="00453F3C"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Net</w:t>
      </w:r>
      <w:r w:rsidR="00FA47F4">
        <w:rPr>
          <w:rFonts w:asciiTheme="minorHAnsi" w:hAnsiTheme="minorHAnsi" w:cstheme="minorHAnsi"/>
          <w:color w:val="000000"/>
          <w:sz w:val="28"/>
          <w:szCs w:val="28"/>
        </w:rPr>
        <w:t xml:space="preserve"> Metering is a </w:t>
      </w:r>
      <w:r w:rsidR="004B0FF7">
        <w:rPr>
          <w:rFonts w:asciiTheme="minorHAnsi" w:hAnsiTheme="minorHAnsi" w:cstheme="minorHAnsi"/>
          <w:color w:val="000000"/>
          <w:sz w:val="28"/>
          <w:szCs w:val="28"/>
        </w:rPr>
        <w:t>supplement to</w:t>
      </w:r>
      <w:r>
        <w:rPr>
          <w:rFonts w:asciiTheme="minorHAnsi" w:hAnsiTheme="minorHAnsi" w:cstheme="minorHAnsi"/>
          <w:color w:val="000000"/>
          <w:sz w:val="28"/>
          <w:szCs w:val="28"/>
        </w:rPr>
        <w:t xml:space="preserve"> tariff. </w:t>
      </w:r>
      <w:r w:rsidR="004B0FF7">
        <w:rPr>
          <w:rFonts w:asciiTheme="minorHAnsi" w:hAnsiTheme="minorHAnsi" w:cstheme="minorHAnsi"/>
          <w:color w:val="000000"/>
          <w:sz w:val="28"/>
          <w:szCs w:val="28"/>
        </w:rPr>
        <w:t>Every retail customer can net meter as long as they are a customer of FPL.  Net metering allows customer to interconnect and offset all or a small portion of on-site energy usage.</w:t>
      </w:r>
      <w:r>
        <w:rPr>
          <w:rFonts w:asciiTheme="minorHAnsi" w:hAnsiTheme="minorHAnsi" w:cstheme="minorHAnsi"/>
          <w:color w:val="000000"/>
          <w:sz w:val="28"/>
          <w:szCs w:val="28"/>
        </w:rPr>
        <w:t xml:space="preserve"> It is targeted to the small customer not a large PV power producer.</w:t>
      </w:r>
    </w:p>
    <w:p w:rsidR="005E49BC" w:rsidRDefault="00453F3C" w:rsidP="005E49BC">
      <w:pPr>
        <w:pStyle w:val="ListParagraph"/>
        <w:numPr>
          <w:ilvl w:val="0"/>
          <w:numId w:val="9"/>
        </w:numPr>
        <w:rPr>
          <w:rFonts w:asciiTheme="minorHAnsi" w:hAnsiTheme="minorHAnsi" w:cstheme="minorHAnsi"/>
          <w:color w:val="000000"/>
          <w:sz w:val="28"/>
          <w:szCs w:val="28"/>
        </w:rPr>
      </w:pPr>
      <w:r w:rsidRPr="005E49BC">
        <w:rPr>
          <w:rFonts w:asciiTheme="minorHAnsi" w:hAnsiTheme="minorHAnsi" w:cstheme="minorHAnsi"/>
          <w:color w:val="000000"/>
          <w:sz w:val="28"/>
          <w:szCs w:val="28"/>
        </w:rPr>
        <w:t>Interconnection agreement is for safety</w:t>
      </w:r>
      <w:r w:rsidR="005E49BC">
        <w:rPr>
          <w:rFonts w:asciiTheme="minorHAnsi" w:hAnsiTheme="minorHAnsi" w:cstheme="minorHAnsi"/>
          <w:color w:val="000000"/>
          <w:sz w:val="28"/>
          <w:szCs w:val="28"/>
        </w:rPr>
        <w:t>!!</w:t>
      </w:r>
      <w:r w:rsidRPr="005E49BC">
        <w:rPr>
          <w:rFonts w:asciiTheme="minorHAnsi" w:hAnsiTheme="minorHAnsi" w:cstheme="minorHAnsi"/>
          <w:color w:val="000000"/>
          <w:sz w:val="28"/>
          <w:szCs w:val="28"/>
        </w:rPr>
        <w:t xml:space="preserve"> </w:t>
      </w:r>
      <w:proofErr w:type="gramStart"/>
      <w:r w:rsidRPr="005E49BC">
        <w:rPr>
          <w:rFonts w:asciiTheme="minorHAnsi" w:hAnsiTheme="minorHAnsi" w:cstheme="minorHAnsi"/>
          <w:color w:val="000000"/>
          <w:sz w:val="28"/>
          <w:szCs w:val="28"/>
        </w:rPr>
        <w:t>i</w:t>
      </w:r>
      <w:r w:rsidR="005E49BC">
        <w:rPr>
          <w:rFonts w:asciiTheme="minorHAnsi" w:hAnsiTheme="minorHAnsi" w:cstheme="minorHAnsi"/>
          <w:color w:val="000000"/>
          <w:sz w:val="28"/>
          <w:szCs w:val="28"/>
        </w:rPr>
        <w:t>.</w:t>
      </w:r>
      <w:r w:rsidRPr="005E49BC">
        <w:rPr>
          <w:rFonts w:asciiTheme="minorHAnsi" w:hAnsiTheme="minorHAnsi" w:cstheme="minorHAnsi"/>
          <w:color w:val="000000"/>
          <w:sz w:val="28"/>
          <w:szCs w:val="28"/>
        </w:rPr>
        <w:t>e</w:t>
      </w:r>
      <w:proofErr w:type="gramEnd"/>
      <w:r w:rsidRPr="005E49BC">
        <w:rPr>
          <w:rFonts w:asciiTheme="minorHAnsi" w:hAnsiTheme="minorHAnsi" w:cstheme="minorHAnsi"/>
          <w:color w:val="000000"/>
          <w:sz w:val="28"/>
          <w:szCs w:val="28"/>
        </w:rPr>
        <w:t>. Bui</w:t>
      </w:r>
      <w:r w:rsidR="005E49BC">
        <w:rPr>
          <w:rFonts w:asciiTheme="minorHAnsi" w:hAnsiTheme="minorHAnsi" w:cstheme="minorHAnsi"/>
          <w:color w:val="000000"/>
          <w:sz w:val="28"/>
          <w:szCs w:val="28"/>
        </w:rPr>
        <w:t>l</w:t>
      </w:r>
      <w:r w:rsidRPr="005E49BC">
        <w:rPr>
          <w:rFonts w:asciiTheme="minorHAnsi" w:hAnsiTheme="minorHAnsi" w:cstheme="minorHAnsi"/>
          <w:color w:val="000000"/>
          <w:sz w:val="28"/>
          <w:szCs w:val="28"/>
        </w:rPr>
        <w:t xml:space="preserve">t </w:t>
      </w:r>
      <w:r w:rsidR="004B0FF7">
        <w:rPr>
          <w:rFonts w:asciiTheme="minorHAnsi" w:hAnsiTheme="minorHAnsi" w:cstheme="minorHAnsi"/>
          <w:color w:val="000000"/>
          <w:sz w:val="28"/>
          <w:szCs w:val="28"/>
        </w:rPr>
        <w:t>to code, e</w:t>
      </w:r>
      <w:r w:rsidR="005E49BC">
        <w:rPr>
          <w:rFonts w:asciiTheme="minorHAnsi" w:hAnsiTheme="minorHAnsi" w:cstheme="minorHAnsi"/>
          <w:color w:val="000000"/>
          <w:sz w:val="28"/>
          <w:szCs w:val="28"/>
        </w:rPr>
        <w:t>.</w:t>
      </w:r>
      <w:r w:rsidRPr="005E49BC">
        <w:rPr>
          <w:rFonts w:asciiTheme="minorHAnsi" w:hAnsiTheme="minorHAnsi" w:cstheme="minorHAnsi"/>
          <w:color w:val="000000"/>
          <w:sz w:val="28"/>
          <w:szCs w:val="28"/>
        </w:rPr>
        <w:t>g</w:t>
      </w:r>
      <w:r w:rsidR="005E49BC">
        <w:rPr>
          <w:rFonts w:asciiTheme="minorHAnsi" w:hAnsiTheme="minorHAnsi" w:cstheme="minorHAnsi"/>
          <w:color w:val="000000"/>
          <w:sz w:val="28"/>
          <w:szCs w:val="28"/>
        </w:rPr>
        <w:t>.</w:t>
      </w:r>
      <w:r w:rsidRPr="005E49BC">
        <w:rPr>
          <w:rFonts w:asciiTheme="minorHAnsi" w:hAnsiTheme="minorHAnsi" w:cstheme="minorHAnsi"/>
          <w:color w:val="000000"/>
          <w:sz w:val="28"/>
          <w:szCs w:val="28"/>
        </w:rPr>
        <w:t xml:space="preserve"> electrica</w:t>
      </w:r>
      <w:r w:rsidR="005E49BC" w:rsidRPr="005E49BC">
        <w:rPr>
          <w:rFonts w:asciiTheme="minorHAnsi" w:hAnsiTheme="minorHAnsi" w:cstheme="minorHAnsi"/>
          <w:color w:val="000000"/>
          <w:sz w:val="28"/>
          <w:szCs w:val="28"/>
        </w:rPr>
        <w:t xml:space="preserve">l </w:t>
      </w:r>
      <w:r w:rsidR="004B0FF7">
        <w:rPr>
          <w:rFonts w:asciiTheme="minorHAnsi" w:hAnsiTheme="minorHAnsi" w:cstheme="minorHAnsi"/>
          <w:color w:val="000000"/>
          <w:sz w:val="28"/>
          <w:szCs w:val="28"/>
        </w:rPr>
        <w:t>inspection requirements.</w:t>
      </w:r>
      <w:r w:rsidR="005E49BC" w:rsidRPr="005E49BC">
        <w:rPr>
          <w:rFonts w:asciiTheme="minorHAnsi" w:hAnsiTheme="minorHAnsi" w:cstheme="minorHAnsi"/>
          <w:color w:val="000000"/>
          <w:sz w:val="28"/>
          <w:szCs w:val="28"/>
        </w:rPr>
        <w:t xml:space="preserve">  </w:t>
      </w:r>
      <w:r w:rsidR="004B0FF7">
        <w:rPr>
          <w:rFonts w:asciiTheme="minorHAnsi" w:hAnsiTheme="minorHAnsi" w:cstheme="minorHAnsi"/>
          <w:color w:val="000000"/>
          <w:sz w:val="28"/>
          <w:szCs w:val="28"/>
        </w:rPr>
        <w:t xml:space="preserve">Building department requirements must be followed.  </w:t>
      </w:r>
    </w:p>
    <w:p w:rsidR="005E49BC" w:rsidRDefault="004B0FF7"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The interconnection agreement has a safety standard of a UL </w:t>
      </w:r>
      <w:r w:rsidR="005E49BC">
        <w:rPr>
          <w:rFonts w:asciiTheme="minorHAnsi" w:hAnsiTheme="minorHAnsi" w:cstheme="minorHAnsi"/>
          <w:color w:val="000000"/>
          <w:sz w:val="28"/>
          <w:szCs w:val="28"/>
        </w:rPr>
        <w:t>17.41 inverter</w:t>
      </w:r>
      <w:r>
        <w:rPr>
          <w:rFonts w:asciiTheme="minorHAnsi" w:hAnsiTheme="minorHAnsi" w:cstheme="minorHAnsi"/>
          <w:color w:val="000000"/>
          <w:sz w:val="28"/>
          <w:szCs w:val="28"/>
        </w:rPr>
        <w:t xml:space="preserve"> which means that as soon as the power goes off the inverter goes off.  A 17.41 inverter is a current source only unit meaning it need to have current </w:t>
      </w:r>
      <w:r w:rsidR="004C6120">
        <w:rPr>
          <w:rFonts w:asciiTheme="minorHAnsi" w:hAnsiTheme="minorHAnsi" w:cstheme="minorHAnsi"/>
          <w:color w:val="000000"/>
          <w:sz w:val="28"/>
          <w:szCs w:val="28"/>
        </w:rPr>
        <w:t>voltage and frequency from the utility for it to operate. It only puts out current from the utility. When the power turns off the inverter turns off.</w:t>
      </w:r>
      <w:r w:rsidR="005E49BC">
        <w:rPr>
          <w:rFonts w:asciiTheme="minorHAnsi" w:hAnsiTheme="minorHAnsi" w:cstheme="minorHAnsi"/>
          <w:color w:val="000000"/>
          <w:sz w:val="28"/>
          <w:szCs w:val="28"/>
        </w:rPr>
        <w:t xml:space="preserve"> </w:t>
      </w:r>
    </w:p>
    <w:p w:rsidR="005E49BC" w:rsidRDefault="004C6120"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Net metering is designed for o</w:t>
      </w:r>
      <w:r w:rsidR="005E49BC">
        <w:rPr>
          <w:rFonts w:asciiTheme="minorHAnsi" w:hAnsiTheme="minorHAnsi" w:cstheme="minorHAnsi"/>
          <w:color w:val="000000"/>
          <w:sz w:val="28"/>
          <w:szCs w:val="28"/>
        </w:rPr>
        <w:t>nsite usage</w:t>
      </w:r>
      <w:r>
        <w:rPr>
          <w:rFonts w:asciiTheme="minorHAnsi" w:hAnsiTheme="minorHAnsi" w:cstheme="minorHAnsi"/>
          <w:color w:val="000000"/>
          <w:sz w:val="28"/>
          <w:szCs w:val="28"/>
        </w:rPr>
        <w:t>,</w:t>
      </w:r>
      <w:r w:rsidR="005E49BC">
        <w:rPr>
          <w:rFonts w:asciiTheme="minorHAnsi" w:hAnsiTheme="minorHAnsi" w:cstheme="minorHAnsi"/>
          <w:color w:val="000000"/>
          <w:sz w:val="28"/>
          <w:szCs w:val="28"/>
        </w:rPr>
        <w:t xml:space="preserve"> not design to produce excess energy at the end of the year</w:t>
      </w:r>
      <w:r>
        <w:rPr>
          <w:rFonts w:asciiTheme="minorHAnsi" w:hAnsiTheme="minorHAnsi" w:cstheme="minorHAnsi"/>
          <w:color w:val="000000"/>
          <w:sz w:val="28"/>
          <w:szCs w:val="28"/>
        </w:rPr>
        <w:t>.</w:t>
      </w:r>
    </w:p>
    <w:p w:rsidR="004C6120" w:rsidRDefault="005E49BC"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Net</w:t>
      </w:r>
      <w:r w:rsidR="004C6120">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metering </w:t>
      </w:r>
      <w:r w:rsidR="004C6120">
        <w:rPr>
          <w:rFonts w:asciiTheme="minorHAnsi" w:hAnsiTheme="minorHAnsi" w:cstheme="minorHAnsi"/>
          <w:color w:val="000000"/>
          <w:sz w:val="28"/>
          <w:szCs w:val="28"/>
        </w:rPr>
        <w:t xml:space="preserve">rule was passed in March 19, 2008 but FPL has had net metering </w:t>
      </w:r>
      <w:r>
        <w:rPr>
          <w:rFonts w:asciiTheme="minorHAnsi" w:hAnsiTheme="minorHAnsi" w:cstheme="minorHAnsi"/>
          <w:color w:val="000000"/>
          <w:sz w:val="28"/>
          <w:szCs w:val="28"/>
        </w:rPr>
        <w:t>since 1997</w:t>
      </w:r>
      <w:r w:rsidR="004C6120">
        <w:rPr>
          <w:rFonts w:asciiTheme="minorHAnsi" w:hAnsiTheme="minorHAnsi" w:cstheme="minorHAnsi"/>
          <w:color w:val="000000"/>
          <w:sz w:val="28"/>
          <w:szCs w:val="28"/>
        </w:rPr>
        <w:t>.</w:t>
      </w:r>
    </w:p>
    <w:p w:rsidR="005E49BC" w:rsidRDefault="004C6120"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The Public Service Commission (PSC) standardized all public utilities. The PSC</w:t>
      </w:r>
      <w:r w:rsidR="005E49BC">
        <w:rPr>
          <w:rFonts w:asciiTheme="minorHAnsi" w:hAnsiTheme="minorHAnsi" w:cstheme="minorHAnsi"/>
          <w:color w:val="000000"/>
          <w:sz w:val="28"/>
          <w:szCs w:val="28"/>
        </w:rPr>
        <w:t xml:space="preserve"> doe</w:t>
      </w:r>
      <w:r>
        <w:rPr>
          <w:rFonts w:asciiTheme="minorHAnsi" w:hAnsiTheme="minorHAnsi" w:cstheme="minorHAnsi"/>
          <w:color w:val="000000"/>
          <w:sz w:val="28"/>
          <w:szCs w:val="28"/>
        </w:rPr>
        <w:t xml:space="preserve">s not control city utilities, </w:t>
      </w:r>
      <w:r w:rsidR="005E49BC">
        <w:rPr>
          <w:rFonts w:asciiTheme="minorHAnsi" w:hAnsiTheme="minorHAnsi" w:cstheme="minorHAnsi"/>
          <w:color w:val="000000"/>
          <w:sz w:val="28"/>
          <w:szCs w:val="28"/>
        </w:rPr>
        <w:t xml:space="preserve">co-ops or municipalities metering. </w:t>
      </w:r>
      <w:r>
        <w:rPr>
          <w:rFonts w:asciiTheme="minorHAnsi" w:hAnsiTheme="minorHAnsi" w:cstheme="minorHAnsi"/>
          <w:color w:val="000000"/>
          <w:sz w:val="28"/>
          <w:szCs w:val="28"/>
        </w:rPr>
        <w:t>The goal</w:t>
      </w:r>
      <w:r w:rsidR="005E49BC">
        <w:rPr>
          <w:rFonts w:asciiTheme="minorHAnsi" w:hAnsiTheme="minorHAnsi" w:cstheme="minorHAnsi"/>
          <w:color w:val="000000"/>
          <w:sz w:val="28"/>
          <w:szCs w:val="28"/>
        </w:rPr>
        <w:t xml:space="preserve"> is to standardize </w:t>
      </w:r>
      <w:r>
        <w:rPr>
          <w:rFonts w:asciiTheme="minorHAnsi" w:hAnsiTheme="minorHAnsi" w:cstheme="minorHAnsi"/>
          <w:color w:val="000000"/>
          <w:sz w:val="28"/>
          <w:szCs w:val="28"/>
        </w:rPr>
        <w:t xml:space="preserve">a process for alternative energy use and </w:t>
      </w:r>
      <w:r w:rsidR="005E49BC">
        <w:rPr>
          <w:rFonts w:asciiTheme="minorHAnsi" w:hAnsiTheme="minorHAnsi" w:cstheme="minorHAnsi"/>
          <w:color w:val="000000"/>
          <w:sz w:val="28"/>
          <w:szCs w:val="28"/>
        </w:rPr>
        <w:t xml:space="preserve">metering.  </w:t>
      </w:r>
      <w:r>
        <w:rPr>
          <w:rFonts w:asciiTheme="minorHAnsi" w:hAnsiTheme="minorHAnsi" w:cstheme="minorHAnsi"/>
          <w:color w:val="000000"/>
          <w:sz w:val="28"/>
          <w:szCs w:val="28"/>
        </w:rPr>
        <w:t>The rule states you must have an interconnection agreement (see Presentation).</w:t>
      </w:r>
    </w:p>
    <w:p w:rsidR="005E49BC" w:rsidRDefault="004C6120" w:rsidP="005E49BC">
      <w:pPr>
        <w:pStyle w:val="ListParagraph"/>
        <w:numPr>
          <w:ilvl w:val="0"/>
          <w:numId w:val="9"/>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The </w:t>
      </w:r>
      <w:r w:rsidR="005E49BC">
        <w:rPr>
          <w:rFonts w:asciiTheme="minorHAnsi" w:hAnsiTheme="minorHAnsi" w:cstheme="minorHAnsi"/>
          <w:color w:val="000000"/>
          <w:sz w:val="28"/>
          <w:szCs w:val="28"/>
        </w:rPr>
        <w:t>State defines 8 different sources of renewable energy (see presentation slide)</w:t>
      </w:r>
      <w:r>
        <w:rPr>
          <w:rFonts w:asciiTheme="minorHAnsi" w:hAnsiTheme="minorHAnsi" w:cstheme="minorHAnsi"/>
          <w:color w:val="000000"/>
          <w:sz w:val="28"/>
          <w:szCs w:val="28"/>
        </w:rPr>
        <w:t>.  State has currently independent power producers such as landfills which produce energy on-site.</w:t>
      </w:r>
    </w:p>
    <w:p w:rsidR="004C6120" w:rsidRDefault="004C6120" w:rsidP="004C6120">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Hydroelectric not currently in FL</w:t>
      </w:r>
    </w:p>
    <w:p w:rsidR="005E49BC" w:rsidRDefault="005E49BC"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Ocean energy being researched</w:t>
      </w:r>
    </w:p>
    <w:p w:rsidR="004C6120" w:rsidRDefault="004C6120"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Hydrogen fuel cells technology not cost effective for small homes or business</w:t>
      </w:r>
    </w:p>
    <w:p w:rsidR="004C6120" w:rsidRDefault="004C6120"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Waste heat inquires but no one has applied this type</w:t>
      </w:r>
    </w:p>
    <w:p w:rsidR="004C6120" w:rsidRDefault="004C6120"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Geothermal energy is not conducive in Florida</w:t>
      </w:r>
    </w:p>
    <w:p w:rsidR="005E49BC" w:rsidRDefault="00F662CC"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Wind energy currently used; </w:t>
      </w:r>
      <w:r w:rsidR="005E49BC">
        <w:rPr>
          <w:rFonts w:asciiTheme="minorHAnsi" w:hAnsiTheme="minorHAnsi" w:cstheme="minorHAnsi"/>
          <w:color w:val="000000"/>
          <w:sz w:val="28"/>
          <w:szCs w:val="28"/>
        </w:rPr>
        <w:t>about 9 windmills</w:t>
      </w:r>
      <w:r>
        <w:rPr>
          <w:rFonts w:asciiTheme="minorHAnsi" w:hAnsiTheme="minorHAnsi" w:cstheme="minorHAnsi"/>
          <w:color w:val="000000"/>
          <w:sz w:val="28"/>
          <w:szCs w:val="28"/>
        </w:rPr>
        <w:t xml:space="preserve"> currently</w:t>
      </w:r>
    </w:p>
    <w:p w:rsidR="005E49BC" w:rsidRDefault="005E49BC" w:rsidP="005E49BC">
      <w:pPr>
        <w:pStyle w:val="ListParagraph"/>
        <w:numPr>
          <w:ilvl w:val="1"/>
          <w:numId w:val="9"/>
        </w:numPr>
        <w:rPr>
          <w:rFonts w:asciiTheme="minorHAnsi" w:hAnsiTheme="minorHAnsi" w:cstheme="minorHAnsi"/>
          <w:color w:val="000000"/>
          <w:sz w:val="28"/>
          <w:szCs w:val="28"/>
        </w:rPr>
      </w:pPr>
      <w:r>
        <w:rPr>
          <w:rFonts w:asciiTheme="minorHAnsi" w:hAnsiTheme="minorHAnsi" w:cstheme="minorHAnsi"/>
          <w:color w:val="000000"/>
          <w:sz w:val="28"/>
          <w:szCs w:val="28"/>
        </w:rPr>
        <w:t>PV is largest type of renewable energy</w:t>
      </w:r>
    </w:p>
    <w:p w:rsidR="005E49BC" w:rsidRDefault="005E49BC" w:rsidP="005E49BC">
      <w:pPr>
        <w:pStyle w:val="ListParagraph"/>
        <w:numPr>
          <w:ilvl w:val="0"/>
          <w:numId w:val="10"/>
        </w:numPr>
        <w:rPr>
          <w:rFonts w:asciiTheme="minorHAnsi" w:hAnsiTheme="minorHAnsi" w:cstheme="minorHAnsi"/>
          <w:color w:val="000000"/>
          <w:sz w:val="28"/>
          <w:szCs w:val="28"/>
        </w:rPr>
      </w:pPr>
      <w:r>
        <w:rPr>
          <w:rFonts w:asciiTheme="minorHAnsi" w:hAnsiTheme="minorHAnsi" w:cstheme="minorHAnsi"/>
          <w:color w:val="000000"/>
          <w:sz w:val="28"/>
          <w:szCs w:val="28"/>
        </w:rPr>
        <w:t>Net</w:t>
      </w:r>
      <w:r w:rsidR="00F662CC">
        <w:rPr>
          <w:rFonts w:asciiTheme="minorHAnsi" w:hAnsiTheme="minorHAnsi" w:cstheme="minorHAnsi"/>
          <w:color w:val="000000"/>
          <w:sz w:val="28"/>
          <w:szCs w:val="28"/>
        </w:rPr>
        <w:t xml:space="preserve"> </w:t>
      </w:r>
      <w:r>
        <w:rPr>
          <w:rFonts w:asciiTheme="minorHAnsi" w:hAnsiTheme="minorHAnsi" w:cstheme="minorHAnsi"/>
          <w:color w:val="000000"/>
          <w:sz w:val="28"/>
          <w:szCs w:val="28"/>
        </w:rPr>
        <w:t>Metering Project Scope</w:t>
      </w:r>
    </w:p>
    <w:p w:rsidR="00F662CC" w:rsidRDefault="00F662CC" w:rsidP="00F662CC">
      <w:pPr>
        <w:pStyle w:val="ListParagraph"/>
        <w:numPr>
          <w:ilvl w:val="1"/>
          <w:numId w:val="10"/>
        </w:numPr>
        <w:rPr>
          <w:rFonts w:asciiTheme="minorHAnsi" w:hAnsiTheme="minorHAnsi" w:cstheme="minorHAnsi"/>
          <w:color w:val="000000"/>
          <w:sz w:val="28"/>
          <w:szCs w:val="28"/>
        </w:rPr>
      </w:pPr>
      <w:r>
        <w:rPr>
          <w:rFonts w:asciiTheme="minorHAnsi" w:hAnsiTheme="minorHAnsi" w:cstheme="minorHAnsi"/>
          <w:color w:val="000000"/>
          <w:sz w:val="28"/>
          <w:szCs w:val="28"/>
        </w:rPr>
        <w:t>Applies to all retail customers; its off-set</w:t>
      </w:r>
    </w:p>
    <w:p w:rsidR="005E49BC" w:rsidRPr="0081484B" w:rsidRDefault="00F662CC" w:rsidP="0081484B">
      <w:pPr>
        <w:pStyle w:val="ListParagraph"/>
        <w:numPr>
          <w:ilvl w:val="1"/>
          <w:numId w:val="10"/>
        </w:numPr>
        <w:rPr>
          <w:rFonts w:asciiTheme="minorHAnsi" w:hAnsiTheme="minorHAnsi" w:cstheme="minorHAnsi"/>
          <w:color w:val="000000"/>
          <w:sz w:val="28"/>
          <w:szCs w:val="28"/>
        </w:rPr>
      </w:pPr>
      <w:r>
        <w:rPr>
          <w:rFonts w:asciiTheme="minorHAnsi" w:hAnsiTheme="minorHAnsi" w:cstheme="minorHAnsi"/>
          <w:color w:val="000000"/>
          <w:sz w:val="28"/>
          <w:szCs w:val="28"/>
        </w:rPr>
        <w:t>You cannot own a system on a customer’s property and sell energy; as per PSC if you sell electricity you must be a registered utility with the PSC. So you can</w:t>
      </w:r>
      <w:r w:rsidR="0081484B">
        <w:rPr>
          <w:rFonts w:asciiTheme="minorHAnsi" w:hAnsiTheme="minorHAnsi" w:cstheme="minorHAnsi"/>
          <w:color w:val="000000"/>
          <w:sz w:val="28"/>
          <w:szCs w:val="28"/>
        </w:rPr>
        <w:t>’t lease a system and sell k</w:t>
      </w:r>
      <w:r>
        <w:rPr>
          <w:rFonts w:asciiTheme="minorHAnsi" w:hAnsiTheme="minorHAnsi" w:cstheme="minorHAnsi"/>
          <w:color w:val="000000"/>
          <w:sz w:val="28"/>
          <w:szCs w:val="28"/>
        </w:rPr>
        <w:t>W</w:t>
      </w:r>
      <w:r w:rsidR="0081484B">
        <w:rPr>
          <w:rFonts w:asciiTheme="minorHAnsi" w:hAnsiTheme="minorHAnsi" w:cstheme="minorHAnsi"/>
          <w:color w:val="000000"/>
          <w:sz w:val="28"/>
          <w:szCs w:val="28"/>
        </w:rPr>
        <w:t>/hr</w:t>
      </w:r>
      <w:r>
        <w:rPr>
          <w:rFonts w:asciiTheme="minorHAnsi" w:hAnsiTheme="minorHAnsi" w:cstheme="minorHAnsi"/>
          <w:color w:val="000000"/>
          <w:sz w:val="28"/>
          <w:szCs w:val="28"/>
        </w:rPr>
        <w:t xml:space="preserve">. </w:t>
      </w:r>
    </w:p>
    <w:p w:rsidR="005E49BC" w:rsidRPr="005E49BC" w:rsidRDefault="005E49BC" w:rsidP="005E49BC">
      <w:pPr>
        <w:pStyle w:val="ListParagraph"/>
        <w:numPr>
          <w:ilvl w:val="1"/>
          <w:numId w:val="10"/>
        </w:numPr>
        <w:rPr>
          <w:rFonts w:asciiTheme="minorHAnsi" w:hAnsiTheme="minorHAnsi" w:cstheme="minorHAnsi"/>
          <w:color w:val="000000"/>
          <w:sz w:val="28"/>
          <w:szCs w:val="28"/>
        </w:rPr>
      </w:pPr>
      <w:r w:rsidRPr="005E49BC">
        <w:rPr>
          <w:rFonts w:asciiTheme="minorHAnsi" w:hAnsiTheme="minorHAnsi" w:cstheme="minorHAnsi"/>
          <w:color w:val="000000"/>
          <w:sz w:val="28"/>
          <w:szCs w:val="28"/>
        </w:rPr>
        <w:t xml:space="preserve">Maximum size </w:t>
      </w:r>
      <w:r w:rsidR="0081484B">
        <w:rPr>
          <w:rFonts w:asciiTheme="minorHAnsi" w:hAnsiTheme="minorHAnsi" w:cstheme="minorHAnsi"/>
          <w:color w:val="000000"/>
          <w:sz w:val="28"/>
          <w:szCs w:val="28"/>
        </w:rPr>
        <w:t xml:space="preserve">for the net metering rule in the state of Florida is </w:t>
      </w:r>
      <w:r w:rsidRPr="005E49BC">
        <w:rPr>
          <w:rFonts w:asciiTheme="minorHAnsi" w:hAnsiTheme="minorHAnsi" w:cstheme="minorHAnsi"/>
          <w:color w:val="000000"/>
          <w:sz w:val="28"/>
          <w:szCs w:val="28"/>
        </w:rPr>
        <w:t>2 MW and must have an interconnection agreement.</w:t>
      </w:r>
      <w:r w:rsidR="0081484B">
        <w:rPr>
          <w:rFonts w:asciiTheme="minorHAnsi" w:hAnsiTheme="minorHAnsi" w:cstheme="minorHAnsi"/>
          <w:color w:val="000000"/>
          <w:sz w:val="28"/>
          <w:szCs w:val="28"/>
        </w:rPr>
        <w:t xml:space="preserve"> From a rebate standpoint FPL has limited it to 2kW and larger.</w:t>
      </w:r>
    </w:p>
    <w:p w:rsidR="005E49BC" w:rsidRDefault="0081484B" w:rsidP="005E49BC">
      <w:pPr>
        <w:pStyle w:val="ListParagraph"/>
        <w:numPr>
          <w:ilvl w:val="1"/>
          <w:numId w:val="10"/>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Net meter interconnection agreements as </w:t>
      </w:r>
      <w:r w:rsidR="005E49BC" w:rsidRPr="005E49BC">
        <w:rPr>
          <w:rFonts w:asciiTheme="minorHAnsi" w:hAnsiTheme="minorHAnsi" w:cstheme="minorHAnsi"/>
          <w:color w:val="000000"/>
          <w:sz w:val="28"/>
          <w:szCs w:val="28"/>
        </w:rPr>
        <w:t>divided into 3 tiers</w:t>
      </w:r>
      <w:r>
        <w:rPr>
          <w:rFonts w:asciiTheme="minorHAnsi" w:hAnsiTheme="minorHAnsi" w:cstheme="minorHAnsi"/>
          <w:color w:val="000000"/>
          <w:sz w:val="28"/>
          <w:szCs w:val="28"/>
        </w:rPr>
        <w:t xml:space="preserve">; and can’t be larger than 90% of the service size. </w:t>
      </w:r>
    </w:p>
    <w:p w:rsidR="00AC1D52" w:rsidRPr="00AC1D52" w:rsidRDefault="005E49BC" w:rsidP="00AC1D52">
      <w:pPr>
        <w:pStyle w:val="ListParagraph"/>
        <w:numPr>
          <w:ilvl w:val="0"/>
          <w:numId w:val="10"/>
        </w:numPr>
        <w:rPr>
          <w:rFonts w:asciiTheme="minorHAnsi" w:hAnsiTheme="minorHAnsi" w:cstheme="minorHAnsi"/>
          <w:color w:val="000000"/>
          <w:sz w:val="28"/>
          <w:szCs w:val="28"/>
        </w:rPr>
      </w:pPr>
      <w:r w:rsidRPr="00AC1D52">
        <w:rPr>
          <w:rFonts w:asciiTheme="minorHAnsi" w:hAnsiTheme="minorHAnsi" w:cstheme="minorHAnsi"/>
          <w:color w:val="000000"/>
          <w:sz w:val="28"/>
          <w:szCs w:val="28"/>
        </w:rPr>
        <w:t>Tier I:</w:t>
      </w:r>
      <w:r w:rsidR="00F662CC">
        <w:rPr>
          <w:rFonts w:asciiTheme="minorHAnsi" w:hAnsiTheme="minorHAnsi" w:cstheme="minorHAnsi"/>
          <w:color w:val="000000"/>
          <w:sz w:val="28"/>
          <w:szCs w:val="28"/>
        </w:rPr>
        <w:t xml:space="preserve"> 0 to 10 k</w:t>
      </w:r>
      <w:r w:rsidRPr="00AC1D52">
        <w:rPr>
          <w:rFonts w:asciiTheme="minorHAnsi" w:hAnsiTheme="minorHAnsi" w:cstheme="minorHAnsi"/>
          <w:color w:val="000000"/>
          <w:sz w:val="28"/>
          <w:szCs w:val="28"/>
        </w:rPr>
        <w:t xml:space="preserve">W </w:t>
      </w:r>
      <w:r w:rsidR="00F662CC">
        <w:rPr>
          <w:rFonts w:asciiTheme="minorHAnsi" w:hAnsiTheme="minorHAnsi" w:cstheme="minorHAnsi"/>
          <w:color w:val="000000"/>
          <w:sz w:val="28"/>
          <w:szCs w:val="28"/>
        </w:rPr>
        <w:t xml:space="preserve">AC </w:t>
      </w:r>
      <w:r w:rsidRPr="00AC1D52">
        <w:rPr>
          <w:rFonts w:asciiTheme="minorHAnsi" w:hAnsiTheme="minorHAnsi" w:cstheme="minorHAnsi"/>
          <w:color w:val="000000"/>
          <w:sz w:val="28"/>
          <w:szCs w:val="28"/>
        </w:rPr>
        <w:t>or less</w:t>
      </w:r>
      <w:r w:rsidR="00AC1D52" w:rsidRPr="00AC1D52">
        <w:rPr>
          <w:rFonts w:asciiTheme="minorHAnsi" w:hAnsiTheme="minorHAnsi" w:cstheme="minorHAnsi"/>
          <w:color w:val="000000"/>
          <w:sz w:val="28"/>
          <w:szCs w:val="28"/>
        </w:rPr>
        <w:t xml:space="preserve">; </w:t>
      </w:r>
      <w:r w:rsidRPr="00AC1D52">
        <w:rPr>
          <w:rFonts w:asciiTheme="minorHAnsi" w:hAnsiTheme="minorHAnsi" w:cstheme="minorHAnsi"/>
          <w:color w:val="000000"/>
          <w:sz w:val="28"/>
          <w:szCs w:val="28"/>
        </w:rPr>
        <w:t xml:space="preserve">Most </w:t>
      </w:r>
      <w:r w:rsidR="0081484B">
        <w:rPr>
          <w:rFonts w:asciiTheme="minorHAnsi" w:hAnsiTheme="minorHAnsi" w:cstheme="minorHAnsi"/>
          <w:color w:val="000000"/>
          <w:sz w:val="28"/>
          <w:szCs w:val="28"/>
        </w:rPr>
        <w:t>roofs fall into this cate</w:t>
      </w:r>
      <w:r w:rsidRPr="00AC1D52">
        <w:rPr>
          <w:rFonts w:asciiTheme="minorHAnsi" w:hAnsiTheme="minorHAnsi" w:cstheme="minorHAnsi"/>
          <w:color w:val="000000"/>
          <w:sz w:val="28"/>
          <w:szCs w:val="28"/>
        </w:rPr>
        <w:t>gory</w:t>
      </w:r>
      <w:r w:rsidR="0081484B">
        <w:rPr>
          <w:rFonts w:asciiTheme="minorHAnsi" w:hAnsiTheme="minorHAnsi" w:cstheme="minorHAnsi"/>
          <w:color w:val="000000"/>
          <w:sz w:val="28"/>
          <w:szCs w:val="28"/>
        </w:rPr>
        <w:t xml:space="preserve">; most roofs are 5 to 6 </w:t>
      </w:r>
      <w:proofErr w:type="spellStart"/>
      <w:r w:rsidR="0081484B">
        <w:rPr>
          <w:rFonts w:asciiTheme="minorHAnsi" w:hAnsiTheme="minorHAnsi" w:cstheme="minorHAnsi"/>
          <w:color w:val="000000"/>
          <w:sz w:val="28"/>
          <w:szCs w:val="28"/>
        </w:rPr>
        <w:t>kWs</w:t>
      </w:r>
      <w:proofErr w:type="spellEnd"/>
    </w:p>
    <w:p w:rsidR="005E49BC" w:rsidRPr="00AC1D52" w:rsidRDefault="005E49BC" w:rsidP="00AC1D52">
      <w:pPr>
        <w:pStyle w:val="ListParagraph"/>
        <w:numPr>
          <w:ilvl w:val="0"/>
          <w:numId w:val="10"/>
        </w:numPr>
        <w:rPr>
          <w:rFonts w:asciiTheme="minorHAnsi" w:hAnsiTheme="minorHAnsi" w:cstheme="minorHAnsi"/>
          <w:color w:val="000000"/>
          <w:sz w:val="28"/>
          <w:szCs w:val="28"/>
        </w:rPr>
      </w:pPr>
      <w:r w:rsidRPr="00AC1D52">
        <w:rPr>
          <w:rFonts w:asciiTheme="minorHAnsi" w:hAnsiTheme="minorHAnsi" w:cstheme="minorHAnsi"/>
          <w:color w:val="000000"/>
          <w:sz w:val="28"/>
          <w:szCs w:val="28"/>
        </w:rPr>
        <w:t xml:space="preserve">Tier II: </w:t>
      </w:r>
      <w:r w:rsidR="00F662CC">
        <w:rPr>
          <w:rFonts w:asciiTheme="minorHAnsi" w:hAnsiTheme="minorHAnsi" w:cstheme="minorHAnsi"/>
          <w:color w:val="000000"/>
          <w:sz w:val="28"/>
          <w:szCs w:val="28"/>
        </w:rPr>
        <w:t xml:space="preserve">&gt;10 to 100 kW AC; </w:t>
      </w:r>
      <w:r w:rsidRPr="00AC1D52">
        <w:rPr>
          <w:rFonts w:asciiTheme="minorHAnsi" w:hAnsiTheme="minorHAnsi" w:cstheme="minorHAnsi"/>
          <w:color w:val="000000"/>
          <w:sz w:val="28"/>
          <w:szCs w:val="28"/>
        </w:rPr>
        <w:t>Small business</w:t>
      </w:r>
    </w:p>
    <w:p w:rsidR="005E49BC" w:rsidRDefault="005E49BC" w:rsidP="00AC1D52">
      <w:pPr>
        <w:pStyle w:val="ListParagraph"/>
        <w:numPr>
          <w:ilvl w:val="0"/>
          <w:numId w:val="10"/>
        </w:numPr>
        <w:rPr>
          <w:rFonts w:asciiTheme="minorHAnsi" w:hAnsiTheme="minorHAnsi" w:cstheme="minorHAnsi"/>
          <w:color w:val="000000"/>
          <w:sz w:val="28"/>
          <w:szCs w:val="28"/>
        </w:rPr>
      </w:pPr>
      <w:r w:rsidRPr="00AC1D52">
        <w:rPr>
          <w:rFonts w:asciiTheme="minorHAnsi" w:hAnsiTheme="minorHAnsi" w:cstheme="minorHAnsi"/>
          <w:color w:val="000000"/>
          <w:sz w:val="28"/>
          <w:szCs w:val="28"/>
        </w:rPr>
        <w:t>Tier III:</w:t>
      </w:r>
      <w:r w:rsidR="00AC1D52" w:rsidRPr="00AC1D52">
        <w:rPr>
          <w:rFonts w:asciiTheme="minorHAnsi" w:hAnsiTheme="minorHAnsi" w:cstheme="minorHAnsi"/>
          <w:color w:val="000000"/>
          <w:sz w:val="28"/>
          <w:szCs w:val="28"/>
        </w:rPr>
        <w:t xml:space="preserve"> </w:t>
      </w:r>
      <w:r w:rsidR="00F662CC">
        <w:rPr>
          <w:rFonts w:asciiTheme="minorHAnsi" w:hAnsiTheme="minorHAnsi" w:cstheme="minorHAnsi"/>
          <w:color w:val="000000"/>
          <w:sz w:val="28"/>
          <w:szCs w:val="28"/>
        </w:rPr>
        <w:t xml:space="preserve">&gt;100 AC kW to 2 MW AC; </w:t>
      </w:r>
      <w:r w:rsidRPr="00AC1D52">
        <w:rPr>
          <w:rFonts w:asciiTheme="minorHAnsi" w:hAnsiTheme="minorHAnsi" w:cstheme="minorHAnsi"/>
          <w:color w:val="000000"/>
          <w:sz w:val="28"/>
          <w:szCs w:val="28"/>
        </w:rPr>
        <w:t>Large business</w:t>
      </w:r>
      <w:r w:rsidR="00A4258C">
        <w:rPr>
          <w:rFonts w:asciiTheme="minorHAnsi" w:hAnsiTheme="minorHAnsi" w:cstheme="minorHAnsi"/>
          <w:color w:val="000000"/>
          <w:sz w:val="28"/>
          <w:szCs w:val="28"/>
        </w:rPr>
        <w:t xml:space="preserve"> </w:t>
      </w:r>
    </w:p>
    <w:p w:rsidR="00863C1B" w:rsidRPr="00AC1D52" w:rsidRDefault="00863C1B" w:rsidP="00AC1D52">
      <w:pPr>
        <w:pStyle w:val="ListParagraph"/>
        <w:numPr>
          <w:ilvl w:val="0"/>
          <w:numId w:val="10"/>
        </w:numPr>
        <w:rPr>
          <w:rFonts w:asciiTheme="minorHAnsi" w:hAnsiTheme="minorHAnsi" w:cstheme="minorHAnsi"/>
          <w:color w:val="000000"/>
          <w:sz w:val="28"/>
          <w:szCs w:val="28"/>
        </w:rPr>
      </w:pPr>
      <w:r>
        <w:rPr>
          <w:rFonts w:asciiTheme="minorHAnsi" w:hAnsiTheme="minorHAnsi" w:cstheme="minorHAnsi"/>
          <w:color w:val="000000"/>
          <w:sz w:val="28"/>
          <w:szCs w:val="28"/>
        </w:rPr>
        <w:t>The state defines the AC kW gross power rating of all systems to be 0.85 X DC capacity</w:t>
      </w:r>
    </w:p>
    <w:p w:rsidR="005E49BC" w:rsidRDefault="0081484B" w:rsidP="00AC1D52">
      <w:pPr>
        <w:ind w:firstLine="720"/>
        <w:rPr>
          <w:rFonts w:asciiTheme="minorHAnsi" w:hAnsiTheme="minorHAnsi" w:cstheme="minorHAnsi"/>
          <w:color w:val="000000"/>
          <w:sz w:val="28"/>
          <w:szCs w:val="28"/>
        </w:rPr>
      </w:pPr>
      <w:r>
        <w:rPr>
          <w:rFonts w:asciiTheme="minorHAnsi" w:hAnsiTheme="minorHAnsi" w:cstheme="minorHAnsi"/>
          <w:color w:val="000000"/>
          <w:sz w:val="28"/>
          <w:szCs w:val="28"/>
        </w:rPr>
        <w:t>**</w:t>
      </w:r>
      <w:r w:rsidR="00AC1D52">
        <w:rPr>
          <w:rFonts w:asciiTheme="minorHAnsi" w:hAnsiTheme="minorHAnsi" w:cstheme="minorHAnsi"/>
          <w:color w:val="000000"/>
          <w:sz w:val="28"/>
          <w:szCs w:val="28"/>
        </w:rPr>
        <w:t xml:space="preserve">Presentation </w:t>
      </w:r>
      <w:r>
        <w:rPr>
          <w:rFonts w:asciiTheme="minorHAnsi" w:hAnsiTheme="minorHAnsi" w:cstheme="minorHAnsi"/>
          <w:color w:val="000000"/>
          <w:sz w:val="28"/>
          <w:szCs w:val="28"/>
        </w:rPr>
        <w:t>correction:</w:t>
      </w:r>
      <w:r w:rsidR="00AC1D52">
        <w:rPr>
          <w:rFonts w:asciiTheme="minorHAnsi" w:hAnsiTheme="minorHAnsi" w:cstheme="minorHAnsi"/>
          <w:color w:val="000000"/>
          <w:sz w:val="28"/>
          <w:szCs w:val="28"/>
        </w:rPr>
        <w:t xml:space="preserve"> as of </w:t>
      </w:r>
      <w:r w:rsidR="00452465">
        <w:rPr>
          <w:rFonts w:asciiTheme="minorHAnsi" w:hAnsiTheme="minorHAnsi" w:cstheme="minorHAnsi"/>
          <w:color w:val="000000"/>
          <w:sz w:val="28"/>
          <w:szCs w:val="28"/>
        </w:rPr>
        <w:t>June 30</w:t>
      </w:r>
      <w:r w:rsidR="00452465" w:rsidRPr="00452465">
        <w:rPr>
          <w:rFonts w:asciiTheme="minorHAnsi" w:hAnsiTheme="minorHAnsi" w:cstheme="minorHAnsi"/>
          <w:color w:val="000000"/>
          <w:sz w:val="28"/>
          <w:szCs w:val="28"/>
          <w:vertAlign w:val="superscript"/>
        </w:rPr>
        <w:t>th</w:t>
      </w:r>
      <w:r w:rsidR="00AC1D52">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FPL has </w:t>
      </w:r>
      <w:r w:rsidR="00AC1D52">
        <w:rPr>
          <w:rFonts w:asciiTheme="minorHAnsi" w:hAnsiTheme="minorHAnsi" w:cstheme="minorHAnsi"/>
          <w:color w:val="000000"/>
          <w:sz w:val="28"/>
          <w:szCs w:val="28"/>
        </w:rPr>
        <w:t>1804</w:t>
      </w:r>
      <w:r>
        <w:rPr>
          <w:rFonts w:asciiTheme="minorHAnsi" w:hAnsiTheme="minorHAnsi" w:cstheme="minorHAnsi"/>
          <w:color w:val="000000"/>
          <w:sz w:val="28"/>
          <w:szCs w:val="28"/>
        </w:rPr>
        <w:t xml:space="preserve"> Tier I customers</w:t>
      </w:r>
      <w:r w:rsidR="00AC1D52">
        <w:rPr>
          <w:rFonts w:asciiTheme="minorHAnsi" w:hAnsiTheme="minorHAnsi" w:cstheme="minorHAnsi"/>
          <w:color w:val="000000"/>
          <w:sz w:val="28"/>
          <w:szCs w:val="28"/>
        </w:rPr>
        <w:t xml:space="preserve"> </w:t>
      </w:r>
    </w:p>
    <w:p w:rsidR="00863C1B" w:rsidRDefault="00452465" w:rsidP="00863C1B">
      <w:pPr>
        <w:pStyle w:val="ListParagraph"/>
        <w:numPr>
          <w:ilvl w:val="0"/>
          <w:numId w:val="16"/>
        </w:numPr>
        <w:rPr>
          <w:rFonts w:asciiTheme="minorHAnsi" w:hAnsiTheme="minorHAnsi" w:cstheme="minorHAnsi"/>
          <w:color w:val="000000"/>
          <w:sz w:val="28"/>
          <w:szCs w:val="28"/>
        </w:rPr>
      </w:pPr>
      <w:r w:rsidRPr="00AC1D52">
        <w:rPr>
          <w:rFonts w:asciiTheme="minorHAnsi" w:hAnsiTheme="minorHAnsi" w:cstheme="minorHAnsi"/>
          <w:color w:val="000000"/>
          <w:sz w:val="28"/>
          <w:szCs w:val="28"/>
        </w:rPr>
        <w:t xml:space="preserve">Tier I: </w:t>
      </w:r>
      <w:r w:rsidR="00863C1B">
        <w:rPr>
          <w:rFonts w:asciiTheme="minorHAnsi" w:hAnsiTheme="minorHAnsi" w:cstheme="minorHAnsi"/>
          <w:color w:val="000000"/>
          <w:sz w:val="28"/>
          <w:szCs w:val="28"/>
        </w:rPr>
        <w:t>No charge for an app</w:t>
      </w:r>
      <w:r w:rsidR="00A4258C">
        <w:rPr>
          <w:rFonts w:asciiTheme="minorHAnsi" w:hAnsiTheme="minorHAnsi" w:cstheme="minorHAnsi"/>
          <w:color w:val="000000"/>
          <w:sz w:val="28"/>
          <w:szCs w:val="28"/>
        </w:rPr>
        <w:t>lication</w:t>
      </w:r>
      <w:r w:rsidR="00863C1B">
        <w:rPr>
          <w:rFonts w:asciiTheme="minorHAnsi" w:hAnsiTheme="minorHAnsi" w:cstheme="minorHAnsi"/>
          <w:color w:val="000000"/>
          <w:sz w:val="28"/>
          <w:szCs w:val="28"/>
        </w:rPr>
        <w:t>; the Residential/small business s</w:t>
      </w:r>
      <w:r w:rsidRPr="00AC1D52">
        <w:rPr>
          <w:rFonts w:asciiTheme="minorHAnsi" w:hAnsiTheme="minorHAnsi" w:cstheme="minorHAnsi"/>
          <w:color w:val="000000"/>
          <w:sz w:val="28"/>
          <w:szCs w:val="28"/>
        </w:rPr>
        <w:t>tandard app</w:t>
      </w:r>
      <w:r w:rsidR="00A4258C">
        <w:rPr>
          <w:rFonts w:asciiTheme="minorHAnsi" w:hAnsiTheme="minorHAnsi" w:cstheme="minorHAnsi"/>
          <w:color w:val="000000"/>
          <w:sz w:val="28"/>
          <w:szCs w:val="28"/>
        </w:rPr>
        <w:t>lication</w:t>
      </w:r>
      <w:r w:rsidRPr="00AC1D52">
        <w:rPr>
          <w:rFonts w:asciiTheme="minorHAnsi" w:hAnsiTheme="minorHAnsi" w:cstheme="minorHAnsi"/>
          <w:color w:val="000000"/>
          <w:sz w:val="28"/>
          <w:szCs w:val="28"/>
        </w:rPr>
        <w:t xml:space="preserve"> and agreement approved by the State of FL</w:t>
      </w:r>
      <w:r w:rsidR="00863C1B">
        <w:rPr>
          <w:rFonts w:asciiTheme="minorHAnsi" w:hAnsiTheme="minorHAnsi" w:cstheme="minorHAnsi"/>
          <w:color w:val="000000"/>
          <w:sz w:val="28"/>
          <w:szCs w:val="28"/>
        </w:rPr>
        <w:t xml:space="preserve"> so it cannot be amended; no insurance requirements; no manual or visual disconnect switch; can’t exceed 90%; there is a $6 customer service charge/month</w:t>
      </w:r>
    </w:p>
    <w:p w:rsidR="00452465" w:rsidRPr="00863C1B" w:rsidRDefault="00863C1B" w:rsidP="00863C1B">
      <w:pPr>
        <w:pStyle w:val="ListParagraph"/>
        <w:numPr>
          <w:ilvl w:val="0"/>
          <w:numId w:val="16"/>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For governmental customers there is a Limited liability of $300,000 </w:t>
      </w:r>
      <w:r w:rsidR="00452465" w:rsidRPr="00863C1B">
        <w:rPr>
          <w:rFonts w:asciiTheme="minorHAnsi" w:hAnsiTheme="minorHAnsi" w:cstheme="minorHAnsi"/>
          <w:color w:val="000000"/>
          <w:sz w:val="28"/>
          <w:szCs w:val="28"/>
        </w:rPr>
        <w:t>as per addendum to agreement</w:t>
      </w:r>
    </w:p>
    <w:p w:rsidR="002F1DF1" w:rsidRDefault="00452465" w:rsidP="002F1DF1">
      <w:pPr>
        <w:pStyle w:val="ListParagraph"/>
        <w:numPr>
          <w:ilvl w:val="0"/>
          <w:numId w:val="16"/>
        </w:numPr>
        <w:rPr>
          <w:rFonts w:asciiTheme="minorHAnsi" w:hAnsiTheme="minorHAnsi" w:cstheme="minorHAnsi"/>
          <w:color w:val="000000"/>
          <w:sz w:val="28"/>
          <w:szCs w:val="28"/>
        </w:rPr>
      </w:pPr>
      <w:r w:rsidRPr="00863C1B">
        <w:rPr>
          <w:rFonts w:asciiTheme="minorHAnsi" w:hAnsiTheme="minorHAnsi" w:cstheme="minorHAnsi"/>
          <w:color w:val="000000"/>
          <w:sz w:val="28"/>
          <w:szCs w:val="28"/>
        </w:rPr>
        <w:t>Tier II: $400 app</w:t>
      </w:r>
      <w:r w:rsidR="00A4258C">
        <w:rPr>
          <w:rFonts w:asciiTheme="minorHAnsi" w:hAnsiTheme="minorHAnsi" w:cstheme="minorHAnsi"/>
          <w:color w:val="000000"/>
          <w:sz w:val="28"/>
          <w:szCs w:val="28"/>
        </w:rPr>
        <w:t>lication</w:t>
      </w:r>
      <w:r w:rsidRPr="00863C1B">
        <w:rPr>
          <w:rFonts w:asciiTheme="minorHAnsi" w:hAnsiTheme="minorHAnsi" w:cstheme="minorHAnsi"/>
          <w:color w:val="000000"/>
          <w:sz w:val="28"/>
          <w:szCs w:val="28"/>
        </w:rPr>
        <w:t xml:space="preserve"> fee; visible disconnection switch must be readily accessible as per addendum (</w:t>
      </w:r>
      <w:r w:rsidR="004E10F9">
        <w:rPr>
          <w:rFonts w:asciiTheme="minorHAnsi" w:hAnsiTheme="minorHAnsi" w:cstheme="minorHAnsi"/>
          <w:color w:val="000000"/>
          <w:sz w:val="28"/>
          <w:szCs w:val="28"/>
        </w:rPr>
        <w:t xml:space="preserve">and </w:t>
      </w:r>
      <w:r w:rsidRPr="00863C1B">
        <w:rPr>
          <w:rFonts w:asciiTheme="minorHAnsi" w:hAnsiTheme="minorHAnsi" w:cstheme="minorHAnsi"/>
          <w:color w:val="000000"/>
          <w:sz w:val="28"/>
          <w:szCs w:val="28"/>
        </w:rPr>
        <w:t xml:space="preserve">via plaque); </w:t>
      </w:r>
      <w:r w:rsidR="004E10F9">
        <w:rPr>
          <w:rFonts w:asciiTheme="minorHAnsi" w:hAnsiTheme="minorHAnsi" w:cstheme="minorHAnsi"/>
          <w:color w:val="000000"/>
          <w:sz w:val="28"/>
          <w:szCs w:val="28"/>
        </w:rPr>
        <w:t xml:space="preserve">cannot exceed 90%; </w:t>
      </w:r>
      <w:r w:rsidRPr="00863C1B">
        <w:rPr>
          <w:rFonts w:asciiTheme="minorHAnsi" w:hAnsiTheme="minorHAnsi" w:cstheme="minorHAnsi"/>
          <w:color w:val="000000"/>
          <w:sz w:val="28"/>
          <w:szCs w:val="28"/>
        </w:rPr>
        <w:t>customer has to pay for the upgrade as per CIAC; $1,000,000 liability insurance</w:t>
      </w:r>
    </w:p>
    <w:p w:rsidR="00452465" w:rsidRPr="002F1DF1" w:rsidRDefault="00452465" w:rsidP="002F1DF1">
      <w:pPr>
        <w:pStyle w:val="ListParagraph"/>
        <w:numPr>
          <w:ilvl w:val="0"/>
          <w:numId w:val="16"/>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 xml:space="preserve">Tier III: </w:t>
      </w:r>
      <w:r w:rsidR="002F1DF1" w:rsidRPr="002F1DF1">
        <w:rPr>
          <w:rFonts w:asciiTheme="minorHAnsi" w:hAnsiTheme="minorHAnsi" w:cstheme="minorHAnsi"/>
          <w:color w:val="000000"/>
          <w:sz w:val="28"/>
          <w:szCs w:val="28"/>
        </w:rPr>
        <w:t xml:space="preserve">Typically </w:t>
      </w:r>
      <w:r w:rsidRPr="002F1DF1">
        <w:rPr>
          <w:rFonts w:asciiTheme="minorHAnsi" w:hAnsiTheme="minorHAnsi" w:cstheme="minorHAnsi"/>
          <w:color w:val="000000"/>
          <w:sz w:val="28"/>
          <w:szCs w:val="28"/>
        </w:rPr>
        <w:t>$1,000 a</w:t>
      </w:r>
      <w:r w:rsidR="002F1DF1" w:rsidRPr="002F1DF1">
        <w:rPr>
          <w:rFonts w:asciiTheme="minorHAnsi" w:hAnsiTheme="minorHAnsi" w:cstheme="minorHAnsi"/>
          <w:color w:val="000000"/>
          <w:sz w:val="28"/>
          <w:szCs w:val="28"/>
        </w:rPr>
        <w:t>pp</w:t>
      </w:r>
      <w:r w:rsidR="00A4258C">
        <w:rPr>
          <w:rFonts w:asciiTheme="minorHAnsi" w:hAnsiTheme="minorHAnsi" w:cstheme="minorHAnsi"/>
          <w:color w:val="000000"/>
          <w:sz w:val="28"/>
          <w:szCs w:val="28"/>
        </w:rPr>
        <w:t>lication</w:t>
      </w:r>
      <w:r w:rsidR="002F1DF1" w:rsidRPr="002F1DF1">
        <w:rPr>
          <w:rFonts w:asciiTheme="minorHAnsi" w:hAnsiTheme="minorHAnsi" w:cstheme="minorHAnsi"/>
          <w:color w:val="000000"/>
          <w:sz w:val="28"/>
          <w:szCs w:val="28"/>
        </w:rPr>
        <w:t xml:space="preserve"> fee but depends on size and type of installation; </w:t>
      </w:r>
      <w:r w:rsidRPr="002F1DF1">
        <w:rPr>
          <w:rFonts w:asciiTheme="minorHAnsi" w:hAnsiTheme="minorHAnsi" w:cstheme="minorHAnsi"/>
          <w:color w:val="000000"/>
          <w:sz w:val="28"/>
          <w:szCs w:val="28"/>
        </w:rPr>
        <w:t>$2,000,000 insurance</w:t>
      </w:r>
      <w:r w:rsidR="002F1DF1" w:rsidRPr="002F1DF1">
        <w:rPr>
          <w:rFonts w:asciiTheme="minorHAnsi" w:hAnsiTheme="minorHAnsi" w:cstheme="minorHAnsi"/>
          <w:color w:val="000000"/>
          <w:sz w:val="28"/>
          <w:szCs w:val="28"/>
        </w:rPr>
        <w:t xml:space="preserve">; required disconnect </w:t>
      </w:r>
    </w:p>
    <w:p w:rsidR="002F1DF1" w:rsidRPr="002F1DF1" w:rsidRDefault="002F1DF1" w:rsidP="002F1DF1">
      <w:pPr>
        <w:pStyle w:val="ListParagraph"/>
        <w:numPr>
          <w:ilvl w:val="0"/>
          <w:numId w:val="16"/>
        </w:numPr>
        <w:rPr>
          <w:rFonts w:asciiTheme="minorHAnsi" w:hAnsiTheme="minorHAnsi" w:cstheme="minorHAnsi"/>
          <w:color w:val="000000"/>
          <w:sz w:val="28"/>
          <w:szCs w:val="28"/>
        </w:rPr>
      </w:pPr>
      <w:r>
        <w:rPr>
          <w:rFonts w:asciiTheme="minorHAnsi" w:hAnsiTheme="minorHAnsi" w:cstheme="minorHAnsi"/>
          <w:color w:val="000000"/>
          <w:sz w:val="28"/>
          <w:szCs w:val="28"/>
        </w:rPr>
        <w:t>The Meter</w:t>
      </w:r>
      <w:r w:rsidRPr="002F1DF1">
        <w:rPr>
          <w:rFonts w:asciiTheme="minorHAnsi" w:hAnsiTheme="minorHAnsi" w:cstheme="minorHAnsi"/>
          <w:color w:val="000000"/>
          <w:sz w:val="28"/>
          <w:szCs w:val="28"/>
        </w:rPr>
        <w:t>:</w:t>
      </w:r>
    </w:p>
    <w:p w:rsidR="002F1DF1" w:rsidRDefault="00452465" w:rsidP="005E49BC">
      <w:pPr>
        <w:pStyle w:val="ListParagraph"/>
        <w:numPr>
          <w:ilvl w:val="0"/>
          <w:numId w:val="17"/>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 xml:space="preserve">Meters act like odometers in cars, read and track; bidirectional meter is read in plus or minus, benefit of net metering is you get 100 percent of value. </w:t>
      </w:r>
    </w:p>
    <w:p w:rsidR="002F1DF1" w:rsidRDefault="00452465" w:rsidP="005E49BC">
      <w:pPr>
        <w:pStyle w:val="ListParagraph"/>
        <w:numPr>
          <w:ilvl w:val="0"/>
          <w:numId w:val="17"/>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State ru</w:t>
      </w:r>
      <w:r w:rsidR="00A4258C">
        <w:rPr>
          <w:rFonts w:asciiTheme="minorHAnsi" w:hAnsiTheme="minorHAnsi" w:cstheme="minorHAnsi"/>
          <w:color w:val="000000"/>
          <w:sz w:val="28"/>
          <w:szCs w:val="28"/>
        </w:rPr>
        <w:t>le is that FPL zero out the account at the end of the year</w:t>
      </w:r>
      <w:r w:rsidRPr="002F1DF1">
        <w:rPr>
          <w:rFonts w:asciiTheme="minorHAnsi" w:hAnsiTheme="minorHAnsi" w:cstheme="minorHAnsi"/>
          <w:color w:val="000000"/>
          <w:sz w:val="28"/>
          <w:szCs w:val="28"/>
        </w:rPr>
        <w:t>.</w:t>
      </w:r>
    </w:p>
    <w:p w:rsidR="002F1DF1" w:rsidRDefault="002F1DF1" w:rsidP="005E49BC">
      <w:pPr>
        <w:pStyle w:val="ListParagraph"/>
        <w:numPr>
          <w:ilvl w:val="0"/>
          <w:numId w:val="17"/>
        </w:numPr>
        <w:rPr>
          <w:rFonts w:asciiTheme="minorHAnsi" w:hAnsiTheme="minorHAnsi" w:cstheme="minorHAnsi"/>
          <w:color w:val="000000"/>
          <w:sz w:val="28"/>
          <w:szCs w:val="28"/>
        </w:rPr>
      </w:pPr>
      <w:r>
        <w:rPr>
          <w:rFonts w:asciiTheme="minorHAnsi" w:hAnsiTheme="minorHAnsi" w:cstheme="minorHAnsi"/>
          <w:color w:val="000000"/>
          <w:sz w:val="28"/>
          <w:szCs w:val="28"/>
        </w:rPr>
        <w:t>Q: Do you know the c</w:t>
      </w:r>
      <w:r w:rsidR="00452465" w:rsidRPr="002F1DF1">
        <w:rPr>
          <w:rFonts w:asciiTheme="minorHAnsi" w:hAnsiTheme="minorHAnsi" w:cstheme="minorHAnsi"/>
          <w:color w:val="000000"/>
          <w:sz w:val="28"/>
          <w:szCs w:val="28"/>
        </w:rPr>
        <w:t>apability of net</w:t>
      </w:r>
      <w:r>
        <w:rPr>
          <w:rFonts w:asciiTheme="minorHAnsi" w:hAnsiTheme="minorHAnsi" w:cstheme="minorHAnsi"/>
          <w:color w:val="000000"/>
          <w:sz w:val="28"/>
          <w:szCs w:val="28"/>
        </w:rPr>
        <w:t xml:space="preserve"> metering in the</w:t>
      </w:r>
      <w:r w:rsidR="00452465" w:rsidRPr="002F1DF1">
        <w:rPr>
          <w:rFonts w:asciiTheme="minorHAnsi" w:hAnsiTheme="minorHAnsi" w:cstheme="minorHAnsi"/>
          <w:color w:val="000000"/>
          <w:sz w:val="28"/>
          <w:szCs w:val="28"/>
        </w:rPr>
        <w:t xml:space="preserve"> smart meters? </w:t>
      </w:r>
    </w:p>
    <w:p w:rsidR="002F1DF1" w:rsidRDefault="00452465" w:rsidP="005E49BC">
      <w:pPr>
        <w:pStyle w:val="ListParagraph"/>
        <w:numPr>
          <w:ilvl w:val="0"/>
          <w:numId w:val="17"/>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A: Not yet because FPL must make sure</w:t>
      </w:r>
      <w:r w:rsidR="002F1DF1">
        <w:rPr>
          <w:rFonts w:asciiTheme="minorHAnsi" w:hAnsiTheme="minorHAnsi" w:cstheme="minorHAnsi"/>
          <w:color w:val="000000"/>
          <w:sz w:val="28"/>
          <w:szCs w:val="28"/>
        </w:rPr>
        <w:t xml:space="preserve"> every meter be programed correctly </w:t>
      </w:r>
      <w:r w:rsidRPr="002F1DF1">
        <w:rPr>
          <w:rFonts w:asciiTheme="minorHAnsi" w:hAnsiTheme="minorHAnsi" w:cstheme="minorHAnsi"/>
          <w:color w:val="000000"/>
          <w:sz w:val="28"/>
          <w:szCs w:val="28"/>
        </w:rPr>
        <w:t xml:space="preserve">as per </w:t>
      </w:r>
      <w:r w:rsidR="002F1DF1">
        <w:rPr>
          <w:rFonts w:asciiTheme="minorHAnsi" w:hAnsiTheme="minorHAnsi" w:cstheme="minorHAnsi"/>
          <w:color w:val="000000"/>
          <w:sz w:val="28"/>
          <w:szCs w:val="28"/>
        </w:rPr>
        <w:t xml:space="preserve">FPL </w:t>
      </w:r>
      <w:r w:rsidRPr="002F1DF1">
        <w:rPr>
          <w:rFonts w:asciiTheme="minorHAnsi" w:hAnsiTheme="minorHAnsi" w:cstheme="minorHAnsi"/>
          <w:color w:val="000000"/>
          <w:sz w:val="28"/>
          <w:szCs w:val="28"/>
        </w:rPr>
        <w:t xml:space="preserve">software and there are </w:t>
      </w:r>
      <w:r w:rsidR="002F1DF1">
        <w:rPr>
          <w:rFonts w:asciiTheme="minorHAnsi" w:hAnsiTheme="minorHAnsi" w:cstheme="minorHAnsi"/>
          <w:color w:val="000000"/>
          <w:sz w:val="28"/>
          <w:szCs w:val="28"/>
        </w:rPr>
        <w:t>many types of meters. FPL has 2,000 net metering customers and 4.1 million customers.</w:t>
      </w:r>
    </w:p>
    <w:p w:rsidR="00452465" w:rsidRPr="002F1DF1" w:rsidRDefault="00452465" w:rsidP="005E49BC">
      <w:pPr>
        <w:pStyle w:val="ListParagraph"/>
        <w:numPr>
          <w:ilvl w:val="0"/>
          <w:numId w:val="17"/>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Meter is installed AFTER interconnection paperwork is complete. The meter is bidirectional</w:t>
      </w:r>
      <w:r w:rsidR="000E6F51" w:rsidRPr="002F1DF1">
        <w:rPr>
          <w:rFonts w:asciiTheme="minorHAnsi" w:hAnsiTheme="minorHAnsi" w:cstheme="minorHAnsi"/>
          <w:color w:val="000000"/>
          <w:sz w:val="28"/>
          <w:szCs w:val="28"/>
        </w:rPr>
        <w:t>; no special wiring on the meter side</w:t>
      </w:r>
    </w:p>
    <w:p w:rsidR="002F1DF1" w:rsidRDefault="000E6F51" w:rsidP="005E49BC">
      <w:pPr>
        <w:pStyle w:val="ListParagraph"/>
        <w:numPr>
          <w:ilvl w:val="0"/>
          <w:numId w:val="18"/>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Customer billing: If customer sent energy back to grid they onl</w:t>
      </w:r>
      <w:r w:rsidR="002F1DF1">
        <w:rPr>
          <w:rFonts w:asciiTheme="minorHAnsi" w:hAnsiTheme="minorHAnsi" w:cstheme="minorHAnsi"/>
          <w:color w:val="000000"/>
          <w:sz w:val="28"/>
          <w:szCs w:val="28"/>
        </w:rPr>
        <w:t xml:space="preserve">y pay the $6 fee and the </w:t>
      </w:r>
      <w:proofErr w:type="spellStart"/>
      <w:r w:rsidR="002F1DF1">
        <w:rPr>
          <w:rFonts w:asciiTheme="minorHAnsi" w:hAnsiTheme="minorHAnsi" w:cstheme="minorHAnsi"/>
          <w:color w:val="000000"/>
          <w:sz w:val="28"/>
          <w:szCs w:val="28"/>
        </w:rPr>
        <w:t>k</w:t>
      </w:r>
      <w:r w:rsidRPr="002F1DF1">
        <w:rPr>
          <w:rFonts w:asciiTheme="minorHAnsi" w:hAnsiTheme="minorHAnsi" w:cstheme="minorHAnsi"/>
          <w:color w:val="000000"/>
          <w:sz w:val="28"/>
          <w:szCs w:val="28"/>
        </w:rPr>
        <w:t>W</w:t>
      </w:r>
      <w:r w:rsidR="002F1DF1">
        <w:rPr>
          <w:rFonts w:asciiTheme="minorHAnsi" w:hAnsiTheme="minorHAnsi" w:cstheme="minorHAnsi"/>
          <w:color w:val="000000"/>
          <w:sz w:val="28"/>
          <w:szCs w:val="28"/>
        </w:rPr>
        <w:t>s</w:t>
      </w:r>
      <w:proofErr w:type="spellEnd"/>
      <w:r w:rsidR="002F1DF1">
        <w:rPr>
          <w:rFonts w:asciiTheme="minorHAnsi" w:hAnsiTheme="minorHAnsi" w:cstheme="minorHAnsi"/>
          <w:color w:val="000000"/>
          <w:sz w:val="28"/>
          <w:szCs w:val="28"/>
        </w:rPr>
        <w:t xml:space="preserve"> go</w:t>
      </w:r>
      <w:r w:rsidRPr="002F1DF1">
        <w:rPr>
          <w:rFonts w:asciiTheme="minorHAnsi" w:hAnsiTheme="minorHAnsi" w:cstheme="minorHAnsi"/>
          <w:color w:val="000000"/>
          <w:sz w:val="28"/>
          <w:szCs w:val="28"/>
        </w:rPr>
        <w:t xml:space="preserve"> into a bank; </w:t>
      </w:r>
    </w:p>
    <w:p w:rsidR="002F1DF1" w:rsidRDefault="000E6F51" w:rsidP="002F1DF1">
      <w:pPr>
        <w:pStyle w:val="ListParagraph"/>
        <w:numPr>
          <w:ilvl w:val="0"/>
          <w:numId w:val="18"/>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How can a customer get information about net</w:t>
      </w:r>
      <w:r w:rsidR="00A4258C">
        <w:rPr>
          <w:rFonts w:asciiTheme="minorHAnsi" w:hAnsiTheme="minorHAnsi" w:cstheme="minorHAnsi"/>
          <w:color w:val="000000"/>
          <w:sz w:val="28"/>
          <w:szCs w:val="28"/>
        </w:rPr>
        <w:t xml:space="preserve"> </w:t>
      </w:r>
      <w:r w:rsidRPr="002F1DF1">
        <w:rPr>
          <w:rFonts w:asciiTheme="minorHAnsi" w:hAnsiTheme="minorHAnsi" w:cstheme="minorHAnsi"/>
          <w:color w:val="000000"/>
          <w:sz w:val="28"/>
          <w:szCs w:val="28"/>
        </w:rPr>
        <w:t>metering</w:t>
      </w:r>
      <w:r w:rsidR="002F1DF1">
        <w:rPr>
          <w:rFonts w:asciiTheme="minorHAnsi" w:hAnsiTheme="minorHAnsi" w:cstheme="minorHAnsi"/>
          <w:color w:val="000000"/>
          <w:sz w:val="28"/>
          <w:szCs w:val="28"/>
        </w:rPr>
        <w:t>?</w:t>
      </w:r>
    </w:p>
    <w:p w:rsidR="002F1DF1" w:rsidRDefault="000E6F51" w:rsidP="002F1DF1">
      <w:pPr>
        <w:pStyle w:val="ListParagraph"/>
        <w:numPr>
          <w:ilvl w:val="1"/>
          <w:numId w:val="18"/>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 xml:space="preserve">FPL websites e.g. www.fpl.com/netmetering, FPL </w:t>
      </w:r>
      <w:r w:rsidR="002F1DF1" w:rsidRPr="002F1DF1">
        <w:rPr>
          <w:rFonts w:asciiTheme="minorHAnsi" w:hAnsiTheme="minorHAnsi" w:cstheme="minorHAnsi"/>
          <w:color w:val="000000"/>
          <w:sz w:val="28"/>
          <w:szCs w:val="28"/>
        </w:rPr>
        <w:t>net metering</w:t>
      </w:r>
      <w:r w:rsidRPr="002F1DF1">
        <w:rPr>
          <w:rFonts w:asciiTheme="minorHAnsi" w:hAnsiTheme="minorHAnsi" w:cstheme="minorHAnsi"/>
          <w:color w:val="000000"/>
          <w:sz w:val="28"/>
          <w:szCs w:val="28"/>
        </w:rPr>
        <w:t xml:space="preserve"> group, phone line to net</w:t>
      </w:r>
      <w:r w:rsidR="002F1DF1">
        <w:rPr>
          <w:rFonts w:asciiTheme="minorHAnsi" w:hAnsiTheme="minorHAnsi" w:cstheme="minorHAnsi"/>
          <w:color w:val="000000"/>
          <w:sz w:val="28"/>
          <w:szCs w:val="28"/>
        </w:rPr>
        <w:t xml:space="preserve"> </w:t>
      </w:r>
      <w:r w:rsidRPr="002F1DF1">
        <w:rPr>
          <w:rFonts w:asciiTheme="minorHAnsi" w:hAnsiTheme="minorHAnsi" w:cstheme="minorHAnsi"/>
          <w:color w:val="000000"/>
          <w:sz w:val="28"/>
          <w:szCs w:val="28"/>
        </w:rPr>
        <w:t>metering group, fax, email to net</w:t>
      </w:r>
      <w:r w:rsidR="002F1DF1">
        <w:rPr>
          <w:rFonts w:asciiTheme="minorHAnsi" w:hAnsiTheme="minorHAnsi" w:cstheme="minorHAnsi"/>
          <w:color w:val="000000"/>
          <w:sz w:val="28"/>
          <w:szCs w:val="28"/>
        </w:rPr>
        <w:t xml:space="preserve"> </w:t>
      </w:r>
      <w:r w:rsidRPr="002F1DF1">
        <w:rPr>
          <w:rFonts w:asciiTheme="minorHAnsi" w:hAnsiTheme="minorHAnsi" w:cstheme="minorHAnsi"/>
          <w:color w:val="000000"/>
          <w:sz w:val="28"/>
          <w:szCs w:val="28"/>
        </w:rPr>
        <w:t>metering group; FPL FAQs for Net Metering.</w:t>
      </w:r>
    </w:p>
    <w:p w:rsidR="002F1DF1" w:rsidRDefault="000E6F51" w:rsidP="002F1DF1">
      <w:pPr>
        <w:pStyle w:val="ListParagraph"/>
        <w:numPr>
          <w:ilvl w:val="0"/>
          <w:numId w:val="18"/>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 xml:space="preserve">Notes: </w:t>
      </w:r>
    </w:p>
    <w:p w:rsidR="002F1DF1" w:rsidRDefault="000E6F51" w:rsidP="002F1DF1">
      <w:pPr>
        <w:pStyle w:val="ListParagraph"/>
        <w:numPr>
          <w:ilvl w:val="1"/>
          <w:numId w:val="18"/>
        </w:numPr>
        <w:rPr>
          <w:rFonts w:asciiTheme="minorHAnsi" w:hAnsiTheme="minorHAnsi" w:cstheme="minorHAnsi"/>
          <w:color w:val="000000"/>
          <w:sz w:val="28"/>
          <w:szCs w:val="28"/>
        </w:rPr>
      </w:pPr>
      <w:r w:rsidRPr="002F1DF1">
        <w:rPr>
          <w:rFonts w:asciiTheme="minorHAnsi" w:hAnsiTheme="minorHAnsi" w:cstheme="minorHAnsi"/>
          <w:color w:val="000000"/>
          <w:sz w:val="28"/>
          <w:szCs w:val="28"/>
        </w:rPr>
        <w:t xml:space="preserve">PV panel and inverter is typically a standard cost to customers but wind loads and mounting are specific therefore FPL can’t give a specific cost; </w:t>
      </w:r>
    </w:p>
    <w:p w:rsidR="002F1DF1" w:rsidRDefault="002F1DF1" w:rsidP="002F1DF1">
      <w:pPr>
        <w:pStyle w:val="ListParagraph"/>
        <w:numPr>
          <w:ilvl w:val="1"/>
          <w:numId w:val="18"/>
        </w:numPr>
        <w:rPr>
          <w:rFonts w:asciiTheme="minorHAnsi" w:hAnsiTheme="minorHAnsi" w:cstheme="minorHAnsi"/>
          <w:color w:val="000000"/>
          <w:sz w:val="28"/>
          <w:szCs w:val="28"/>
        </w:rPr>
      </w:pPr>
      <w:r>
        <w:rPr>
          <w:rFonts w:asciiTheme="minorHAnsi" w:hAnsiTheme="minorHAnsi" w:cstheme="minorHAnsi"/>
          <w:color w:val="000000"/>
          <w:sz w:val="28"/>
          <w:szCs w:val="28"/>
        </w:rPr>
        <w:t>M</w:t>
      </w:r>
      <w:r w:rsidR="000E6F51" w:rsidRPr="002F1DF1">
        <w:rPr>
          <w:rFonts w:asciiTheme="minorHAnsi" w:hAnsiTheme="minorHAnsi" w:cstheme="minorHAnsi"/>
          <w:color w:val="000000"/>
          <w:sz w:val="28"/>
          <w:szCs w:val="28"/>
        </w:rPr>
        <w:t xml:space="preserve">ust have a normal maintenance program in order to get the best benefit of PV and energy efficiency; </w:t>
      </w:r>
    </w:p>
    <w:p w:rsidR="00005067" w:rsidRDefault="00A4258C" w:rsidP="005E49BC">
      <w:pPr>
        <w:pStyle w:val="ListParagraph"/>
        <w:numPr>
          <w:ilvl w:val="1"/>
          <w:numId w:val="18"/>
        </w:numPr>
        <w:rPr>
          <w:rFonts w:asciiTheme="minorHAnsi" w:hAnsiTheme="minorHAnsi" w:cstheme="minorHAnsi"/>
          <w:color w:val="000000"/>
          <w:sz w:val="28"/>
          <w:szCs w:val="28"/>
        </w:rPr>
      </w:pPr>
      <w:r>
        <w:rPr>
          <w:rFonts w:asciiTheme="minorHAnsi" w:hAnsiTheme="minorHAnsi" w:cstheme="minorHAnsi"/>
          <w:color w:val="000000"/>
          <w:sz w:val="28"/>
          <w:szCs w:val="28"/>
        </w:rPr>
        <w:t>FPL does not see</w:t>
      </w:r>
      <w:r w:rsidR="000E6F51" w:rsidRPr="00005067">
        <w:rPr>
          <w:rFonts w:asciiTheme="minorHAnsi" w:hAnsiTheme="minorHAnsi" w:cstheme="minorHAnsi"/>
          <w:color w:val="000000"/>
          <w:sz w:val="28"/>
          <w:szCs w:val="28"/>
        </w:rPr>
        <w:t xml:space="preserve"> the solar energy received from PV system! Or what that amount is that goes from PV to the use </w:t>
      </w:r>
      <w:r>
        <w:rPr>
          <w:rFonts w:asciiTheme="minorHAnsi" w:hAnsiTheme="minorHAnsi" w:cstheme="minorHAnsi"/>
          <w:color w:val="000000"/>
          <w:sz w:val="28"/>
          <w:szCs w:val="28"/>
        </w:rPr>
        <w:t>of the electricity in the house.</w:t>
      </w:r>
    </w:p>
    <w:p w:rsidR="00005067" w:rsidRDefault="00A262A1" w:rsidP="005E49BC">
      <w:pPr>
        <w:pStyle w:val="ListParagraph"/>
        <w:numPr>
          <w:ilvl w:val="1"/>
          <w:numId w:val="18"/>
        </w:numPr>
        <w:rPr>
          <w:rFonts w:asciiTheme="minorHAnsi" w:hAnsiTheme="minorHAnsi" w:cstheme="minorHAnsi"/>
          <w:color w:val="000000"/>
          <w:sz w:val="28"/>
          <w:szCs w:val="28"/>
        </w:rPr>
      </w:pPr>
      <w:r w:rsidRPr="00005067">
        <w:rPr>
          <w:rFonts w:asciiTheme="minorHAnsi" w:hAnsiTheme="minorHAnsi" w:cstheme="minorHAnsi"/>
          <w:color w:val="000000"/>
          <w:sz w:val="28"/>
          <w:szCs w:val="28"/>
        </w:rPr>
        <w:t>Federal Gov</w:t>
      </w:r>
      <w:r w:rsidR="00A4258C">
        <w:rPr>
          <w:rFonts w:asciiTheme="minorHAnsi" w:hAnsiTheme="minorHAnsi" w:cstheme="minorHAnsi"/>
          <w:color w:val="000000"/>
          <w:sz w:val="28"/>
          <w:szCs w:val="28"/>
        </w:rPr>
        <w:t>ernment</w:t>
      </w:r>
      <w:r w:rsidRPr="00005067">
        <w:rPr>
          <w:rFonts w:asciiTheme="minorHAnsi" w:hAnsiTheme="minorHAnsi" w:cstheme="minorHAnsi"/>
          <w:color w:val="000000"/>
          <w:sz w:val="28"/>
          <w:szCs w:val="28"/>
        </w:rPr>
        <w:t xml:space="preserve"> would like to see four to five tiers instead of 1,</w:t>
      </w:r>
      <w:r w:rsidR="00005067">
        <w:rPr>
          <w:rFonts w:asciiTheme="minorHAnsi" w:hAnsiTheme="minorHAnsi" w:cstheme="minorHAnsi"/>
          <w:color w:val="000000"/>
          <w:sz w:val="28"/>
          <w:szCs w:val="28"/>
        </w:rPr>
        <w:t xml:space="preserve"> </w:t>
      </w:r>
      <w:r w:rsidRPr="00005067">
        <w:rPr>
          <w:rFonts w:asciiTheme="minorHAnsi" w:hAnsiTheme="minorHAnsi" w:cstheme="minorHAnsi"/>
          <w:color w:val="000000"/>
          <w:sz w:val="28"/>
          <w:szCs w:val="28"/>
        </w:rPr>
        <w:t>2, or 3.</w:t>
      </w:r>
    </w:p>
    <w:p w:rsidR="00005067" w:rsidRDefault="00A262A1" w:rsidP="005E49BC">
      <w:pPr>
        <w:pStyle w:val="ListParagraph"/>
        <w:numPr>
          <w:ilvl w:val="1"/>
          <w:numId w:val="18"/>
        </w:numPr>
        <w:rPr>
          <w:rFonts w:asciiTheme="minorHAnsi" w:hAnsiTheme="minorHAnsi" w:cstheme="minorHAnsi"/>
          <w:color w:val="000000"/>
          <w:sz w:val="28"/>
          <w:szCs w:val="28"/>
        </w:rPr>
      </w:pPr>
      <w:r w:rsidRPr="00005067">
        <w:rPr>
          <w:rFonts w:asciiTheme="minorHAnsi" w:hAnsiTheme="minorHAnsi" w:cstheme="minorHAnsi"/>
          <w:color w:val="000000"/>
          <w:sz w:val="28"/>
          <w:szCs w:val="28"/>
        </w:rPr>
        <w:t>Interconnection</w:t>
      </w:r>
      <w:r w:rsidR="00B176EF" w:rsidRPr="00005067">
        <w:rPr>
          <w:rFonts w:asciiTheme="minorHAnsi" w:hAnsiTheme="minorHAnsi" w:cstheme="minorHAnsi"/>
          <w:color w:val="000000"/>
          <w:sz w:val="28"/>
          <w:szCs w:val="28"/>
        </w:rPr>
        <w:t xml:space="preserve"> </w:t>
      </w:r>
      <w:r w:rsidR="00A4258C">
        <w:rPr>
          <w:rFonts w:asciiTheme="minorHAnsi" w:hAnsiTheme="minorHAnsi" w:cstheme="minorHAnsi"/>
          <w:color w:val="000000"/>
          <w:sz w:val="28"/>
          <w:szCs w:val="28"/>
        </w:rPr>
        <w:t>agreement is directly with FPL.</w:t>
      </w:r>
    </w:p>
    <w:p w:rsidR="00B176EF" w:rsidRPr="00005067" w:rsidRDefault="00B176EF" w:rsidP="005E49BC">
      <w:pPr>
        <w:pStyle w:val="ListParagraph"/>
        <w:numPr>
          <w:ilvl w:val="1"/>
          <w:numId w:val="18"/>
        </w:numPr>
        <w:rPr>
          <w:rFonts w:asciiTheme="minorHAnsi" w:hAnsiTheme="minorHAnsi" w:cstheme="minorHAnsi"/>
          <w:color w:val="000000"/>
          <w:sz w:val="28"/>
          <w:szCs w:val="28"/>
        </w:rPr>
      </w:pPr>
      <w:r w:rsidRPr="00005067">
        <w:rPr>
          <w:rFonts w:asciiTheme="minorHAnsi" w:hAnsiTheme="minorHAnsi" w:cstheme="minorHAnsi"/>
          <w:color w:val="000000"/>
          <w:sz w:val="28"/>
          <w:szCs w:val="28"/>
        </w:rPr>
        <w:t xml:space="preserve">FPL is relying on city as per safety requirements </w:t>
      </w:r>
      <w:proofErr w:type="spellStart"/>
      <w:r w:rsidRPr="00005067">
        <w:rPr>
          <w:rFonts w:asciiTheme="minorHAnsi" w:hAnsiTheme="minorHAnsi" w:cstheme="minorHAnsi"/>
          <w:color w:val="000000"/>
          <w:sz w:val="28"/>
          <w:szCs w:val="28"/>
        </w:rPr>
        <w:t>ie</w:t>
      </w:r>
      <w:proofErr w:type="spellEnd"/>
      <w:r w:rsidRPr="00005067">
        <w:rPr>
          <w:rFonts w:asciiTheme="minorHAnsi" w:hAnsiTheme="minorHAnsi" w:cstheme="minorHAnsi"/>
          <w:color w:val="000000"/>
          <w:sz w:val="28"/>
          <w:szCs w:val="28"/>
        </w:rPr>
        <w:t xml:space="preserve">. Electrical codes; when you turn off the inverter in house the AC is not energized the DC is energized; so there is a hazard when the DC is energized – potential 600 volts; </w:t>
      </w:r>
      <w:proofErr w:type="spellStart"/>
      <w:r w:rsidRPr="00005067">
        <w:rPr>
          <w:rFonts w:asciiTheme="minorHAnsi" w:hAnsiTheme="minorHAnsi" w:cstheme="minorHAnsi"/>
          <w:color w:val="000000"/>
          <w:sz w:val="28"/>
          <w:szCs w:val="28"/>
        </w:rPr>
        <w:t>eg</w:t>
      </w:r>
      <w:proofErr w:type="spellEnd"/>
      <w:r w:rsidRPr="00005067">
        <w:rPr>
          <w:rFonts w:asciiTheme="minorHAnsi" w:hAnsiTheme="minorHAnsi" w:cstheme="minorHAnsi"/>
          <w:color w:val="000000"/>
          <w:sz w:val="28"/>
          <w:szCs w:val="28"/>
        </w:rPr>
        <w:t xml:space="preserve">. Firefighters can </w:t>
      </w:r>
      <w:r w:rsidR="00A4258C">
        <w:rPr>
          <w:rFonts w:asciiTheme="minorHAnsi" w:hAnsiTheme="minorHAnsi" w:cstheme="minorHAnsi"/>
          <w:color w:val="000000"/>
          <w:sz w:val="28"/>
          <w:szCs w:val="28"/>
        </w:rPr>
        <w:t xml:space="preserve">be at risk </w:t>
      </w:r>
      <w:r w:rsidRPr="00005067">
        <w:rPr>
          <w:rFonts w:asciiTheme="minorHAnsi" w:hAnsiTheme="minorHAnsi" w:cstheme="minorHAnsi"/>
          <w:color w:val="000000"/>
          <w:sz w:val="28"/>
          <w:szCs w:val="28"/>
        </w:rPr>
        <w:t xml:space="preserve">if they are not aware of DC energized or they cut the lines.  </w:t>
      </w:r>
      <w:r w:rsidR="00A4258C" w:rsidRPr="00005067">
        <w:rPr>
          <w:rFonts w:asciiTheme="minorHAnsi" w:hAnsiTheme="minorHAnsi" w:cstheme="minorHAnsi"/>
          <w:color w:val="000000"/>
          <w:sz w:val="28"/>
          <w:szCs w:val="28"/>
        </w:rPr>
        <w:t>Conductors</w:t>
      </w:r>
      <w:r w:rsidRPr="00005067">
        <w:rPr>
          <w:rFonts w:asciiTheme="minorHAnsi" w:hAnsiTheme="minorHAnsi" w:cstheme="minorHAnsi"/>
          <w:color w:val="000000"/>
          <w:sz w:val="28"/>
          <w:szCs w:val="28"/>
        </w:rPr>
        <w:t xml:space="preserve"> need to be secured properly</w:t>
      </w:r>
      <w:r w:rsidR="00A4258C">
        <w:rPr>
          <w:rFonts w:asciiTheme="minorHAnsi" w:hAnsiTheme="minorHAnsi" w:cstheme="minorHAnsi"/>
          <w:color w:val="000000"/>
          <w:sz w:val="28"/>
          <w:szCs w:val="28"/>
        </w:rPr>
        <w:t>.</w:t>
      </w:r>
      <w:r w:rsidRPr="00005067">
        <w:rPr>
          <w:rFonts w:asciiTheme="minorHAnsi" w:hAnsiTheme="minorHAnsi" w:cstheme="minorHAnsi"/>
          <w:color w:val="000000"/>
          <w:sz w:val="28"/>
          <w:szCs w:val="28"/>
        </w:rPr>
        <w:t xml:space="preserve"> </w:t>
      </w:r>
    </w:p>
    <w:p w:rsidR="00005067" w:rsidRDefault="00005067" w:rsidP="00005067">
      <w:pPr>
        <w:spacing w:after="0"/>
        <w:rPr>
          <w:rFonts w:asciiTheme="minorHAnsi" w:hAnsiTheme="minorHAnsi" w:cstheme="minorHAnsi"/>
          <w:color w:val="000000"/>
          <w:sz w:val="28"/>
          <w:szCs w:val="28"/>
        </w:rPr>
      </w:pPr>
    </w:p>
    <w:p w:rsidR="00B176EF" w:rsidRDefault="00B176EF"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Comment: </w:t>
      </w:r>
      <w:r w:rsidR="00005067">
        <w:rPr>
          <w:rFonts w:asciiTheme="minorHAnsi" w:hAnsiTheme="minorHAnsi" w:cstheme="minorHAnsi"/>
          <w:color w:val="000000"/>
          <w:sz w:val="28"/>
          <w:szCs w:val="28"/>
        </w:rPr>
        <w:t>Good a</w:t>
      </w:r>
      <w:r>
        <w:rPr>
          <w:rFonts w:asciiTheme="minorHAnsi" w:hAnsiTheme="minorHAnsi" w:cstheme="minorHAnsi"/>
          <w:color w:val="000000"/>
          <w:sz w:val="28"/>
          <w:szCs w:val="28"/>
        </w:rPr>
        <w:t>rticles by John Wiles – Tie raps; PV ware; stainless steel clamps; longevity installations</w:t>
      </w:r>
    </w:p>
    <w:p w:rsidR="00B176EF" w:rsidRDefault="00B176EF"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Q: What is the notification coordination between FPL and Building </w:t>
      </w:r>
      <w:proofErr w:type="gramStart"/>
      <w:r>
        <w:rPr>
          <w:rFonts w:asciiTheme="minorHAnsi" w:hAnsiTheme="minorHAnsi" w:cstheme="minorHAnsi"/>
          <w:color w:val="000000"/>
          <w:sz w:val="28"/>
          <w:szCs w:val="28"/>
        </w:rPr>
        <w:t>permit</w:t>
      </w:r>
      <w:proofErr w:type="gramEnd"/>
    </w:p>
    <w:p w:rsidR="00B176EF" w:rsidRDefault="00B176EF"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A: </w:t>
      </w:r>
      <w:r w:rsidR="00A4258C">
        <w:rPr>
          <w:rFonts w:asciiTheme="minorHAnsi" w:hAnsiTheme="minorHAnsi" w:cstheme="minorHAnsi"/>
          <w:color w:val="000000"/>
          <w:sz w:val="28"/>
          <w:szCs w:val="28"/>
        </w:rPr>
        <w:t xml:space="preserve">When the permit is issued and installation passes all inspections an e-mail is sent to </w:t>
      </w:r>
      <w:r>
        <w:rPr>
          <w:rFonts w:asciiTheme="minorHAnsi" w:hAnsiTheme="minorHAnsi" w:cstheme="minorHAnsi"/>
          <w:color w:val="000000"/>
          <w:sz w:val="28"/>
          <w:szCs w:val="28"/>
        </w:rPr>
        <w:t>FPL</w:t>
      </w:r>
      <w:r w:rsidR="00A4258C">
        <w:rPr>
          <w:rFonts w:asciiTheme="minorHAnsi" w:hAnsiTheme="minorHAnsi" w:cstheme="minorHAnsi"/>
          <w:color w:val="000000"/>
          <w:sz w:val="28"/>
          <w:szCs w:val="28"/>
        </w:rPr>
        <w:t>.  FPL</w:t>
      </w:r>
      <w:r>
        <w:rPr>
          <w:rFonts w:asciiTheme="minorHAnsi" w:hAnsiTheme="minorHAnsi" w:cstheme="minorHAnsi"/>
          <w:color w:val="000000"/>
          <w:sz w:val="28"/>
          <w:szCs w:val="28"/>
        </w:rPr>
        <w:t xml:space="preserve"> requires an inspection and an agreement application. </w:t>
      </w:r>
    </w:p>
    <w:p w:rsidR="00B176EF" w:rsidRDefault="00B176EF"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Comment:  Home depot starting to sell individual panels. People may buy a few and string them together which is a hazard.  Also selling a battery back-up stand-alone system, (panels, converter etc.), which is a safety issue! These are not connected to the grid. </w:t>
      </w:r>
    </w:p>
    <w:p w:rsidR="00884E10" w:rsidRDefault="0007273E"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Comment:  </w:t>
      </w:r>
      <w:r w:rsidR="00884E10">
        <w:rPr>
          <w:rFonts w:asciiTheme="minorHAnsi" w:hAnsiTheme="minorHAnsi" w:cstheme="minorHAnsi"/>
          <w:color w:val="000000"/>
          <w:sz w:val="28"/>
          <w:szCs w:val="28"/>
        </w:rPr>
        <w:t xml:space="preserve">John stated he would not </w:t>
      </w:r>
      <w:r w:rsidR="00A4258C">
        <w:rPr>
          <w:rFonts w:asciiTheme="minorHAnsi" w:hAnsiTheme="minorHAnsi" w:cstheme="minorHAnsi"/>
          <w:color w:val="000000"/>
          <w:sz w:val="28"/>
          <w:szCs w:val="28"/>
        </w:rPr>
        <w:t>recommend</w:t>
      </w:r>
      <w:r w:rsidR="00884E10">
        <w:rPr>
          <w:rFonts w:asciiTheme="minorHAnsi" w:hAnsiTheme="minorHAnsi" w:cstheme="minorHAnsi"/>
          <w:color w:val="000000"/>
          <w:sz w:val="28"/>
          <w:szCs w:val="28"/>
        </w:rPr>
        <w:t xml:space="preserve"> battery back-up because of the cost efficiency.  It’s about 50 percent of cost of a system. Therefore a generator is better.</w:t>
      </w:r>
    </w:p>
    <w:p w:rsidR="00884E10" w:rsidRDefault="00884E10"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Q: What is the process with FPL after application? </w:t>
      </w:r>
    </w:p>
    <w:p w:rsidR="00884E10" w:rsidRDefault="00A4258C" w:rsidP="005E49BC">
      <w:pPr>
        <w:rPr>
          <w:rFonts w:asciiTheme="minorHAnsi" w:hAnsiTheme="minorHAnsi" w:cstheme="minorHAnsi"/>
          <w:color w:val="000000"/>
          <w:sz w:val="28"/>
          <w:szCs w:val="28"/>
        </w:rPr>
      </w:pPr>
      <w:r>
        <w:rPr>
          <w:rFonts w:asciiTheme="minorHAnsi" w:hAnsiTheme="minorHAnsi" w:cstheme="minorHAnsi"/>
          <w:color w:val="000000"/>
          <w:sz w:val="28"/>
          <w:szCs w:val="28"/>
        </w:rPr>
        <w:t xml:space="preserve">A: </w:t>
      </w:r>
      <w:r w:rsidR="00BC4927">
        <w:rPr>
          <w:rFonts w:asciiTheme="minorHAnsi" w:hAnsiTheme="minorHAnsi" w:cstheme="minorHAnsi"/>
          <w:color w:val="000000"/>
          <w:sz w:val="28"/>
          <w:szCs w:val="28"/>
        </w:rPr>
        <w:t>C</w:t>
      </w:r>
      <w:r>
        <w:rPr>
          <w:rFonts w:asciiTheme="minorHAnsi" w:hAnsiTheme="minorHAnsi" w:cstheme="minorHAnsi"/>
          <w:color w:val="000000"/>
          <w:sz w:val="28"/>
          <w:szCs w:val="28"/>
        </w:rPr>
        <w:t>ustomer</w:t>
      </w:r>
      <w:r w:rsidR="00BC4927">
        <w:rPr>
          <w:rFonts w:asciiTheme="minorHAnsi" w:hAnsiTheme="minorHAnsi" w:cstheme="minorHAnsi"/>
          <w:color w:val="000000"/>
          <w:sz w:val="28"/>
          <w:szCs w:val="28"/>
        </w:rPr>
        <w:t>s</w:t>
      </w:r>
      <w:r>
        <w:rPr>
          <w:rFonts w:asciiTheme="minorHAnsi" w:hAnsiTheme="minorHAnsi" w:cstheme="minorHAnsi"/>
          <w:color w:val="000000"/>
          <w:sz w:val="28"/>
          <w:szCs w:val="28"/>
        </w:rPr>
        <w:t xml:space="preserve"> </w:t>
      </w:r>
      <w:r w:rsidR="00BC4927">
        <w:rPr>
          <w:rFonts w:asciiTheme="minorHAnsi" w:hAnsiTheme="minorHAnsi" w:cstheme="minorHAnsi"/>
          <w:color w:val="000000"/>
          <w:sz w:val="28"/>
          <w:szCs w:val="28"/>
        </w:rPr>
        <w:t>are usually</w:t>
      </w:r>
      <w:r>
        <w:rPr>
          <w:rFonts w:asciiTheme="minorHAnsi" w:hAnsiTheme="minorHAnsi" w:cstheme="minorHAnsi"/>
          <w:color w:val="000000"/>
          <w:sz w:val="28"/>
          <w:szCs w:val="28"/>
        </w:rPr>
        <w:t xml:space="preserve"> </w:t>
      </w:r>
      <w:r w:rsidR="00BC4927">
        <w:rPr>
          <w:rFonts w:asciiTheme="minorHAnsi" w:hAnsiTheme="minorHAnsi" w:cstheme="minorHAnsi"/>
          <w:color w:val="000000"/>
          <w:sz w:val="28"/>
          <w:szCs w:val="28"/>
        </w:rPr>
        <w:t>inter</w:t>
      </w:r>
      <w:r>
        <w:rPr>
          <w:rFonts w:asciiTheme="minorHAnsi" w:hAnsiTheme="minorHAnsi" w:cstheme="minorHAnsi"/>
          <w:color w:val="000000"/>
          <w:sz w:val="28"/>
          <w:szCs w:val="28"/>
        </w:rPr>
        <w:t>connected in approximately 2-3 weeks</w:t>
      </w:r>
      <w:r w:rsidR="00BC4927">
        <w:rPr>
          <w:rFonts w:asciiTheme="minorHAnsi" w:hAnsiTheme="minorHAnsi" w:cstheme="minorHAnsi"/>
          <w:color w:val="000000"/>
          <w:sz w:val="28"/>
          <w:szCs w:val="28"/>
        </w:rPr>
        <w:t>.</w:t>
      </w:r>
      <w:r w:rsidR="00884E10">
        <w:rPr>
          <w:rFonts w:asciiTheme="minorHAnsi" w:hAnsiTheme="minorHAnsi" w:cstheme="minorHAnsi"/>
          <w:color w:val="000000"/>
          <w:sz w:val="28"/>
          <w:szCs w:val="28"/>
        </w:rPr>
        <w:t xml:space="preserve"> Majority of customers </w:t>
      </w:r>
      <w:r w:rsidR="00BC4927">
        <w:rPr>
          <w:rFonts w:asciiTheme="minorHAnsi" w:hAnsiTheme="minorHAnsi" w:cstheme="minorHAnsi"/>
          <w:color w:val="000000"/>
          <w:sz w:val="28"/>
          <w:szCs w:val="28"/>
        </w:rPr>
        <w:t>are</w:t>
      </w:r>
      <w:r w:rsidR="00884E10">
        <w:rPr>
          <w:rFonts w:asciiTheme="minorHAnsi" w:hAnsiTheme="minorHAnsi" w:cstheme="minorHAnsi"/>
          <w:color w:val="000000"/>
          <w:sz w:val="28"/>
          <w:szCs w:val="28"/>
        </w:rPr>
        <w:t xml:space="preserve"> </w:t>
      </w:r>
      <w:r w:rsidR="00BC4927">
        <w:rPr>
          <w:rFonts w:asciiTheme="minorHAnsi" w:hAnsiTheme="minorHAnsi" w:cstheme="minorHAnsi"/>
          <w:color w:val="000000"/>
          <w:sz w:val="28"/>
          <w:szCs w:val="28"/>
        </w:rPr>
        <w:t>interconnected</w:t>
      </w:r>
      <w:r w:rsidR="00884E10">
        <w:rPr>
          <w:rFonts w:asciiTheme="minorHAnsi" w:hAnsiTheme="minorHAnsi" w:cstheme="minorHAnsi"/>
          <w:color w:val="000000"/>
          <w:sz w:val="28"/>
          <w:szCs w:val="28"/>
        </w:rPr>
        <w:t xml:space="preserve"> in less than 1 week</w:t>
      </w:r>
      <w:r w:rsidR="00BC4927">
        <w:rPr>
          <w:rFonts w:asciiTheme="minorHAnsi" w:hAnsiTheme="minorHAnsi" w:cstheme="minorHAnsi"/>
          <w:color w:val="000000"/>
          <w:sz w:val="28"/>
          <w:szCs w:val="28"/>
        </w:rPr>
        <w:t xml:space="preserve"> if application is complete and correct</w:t>
      </w:r>
      <w:r w:rsidR="00884E10">
        <w:rPr>
          <w:rFonts w:asciiTheme="minorHAnsi" w:hAnsiTheme="minorHAnsi" w:cstheme="minorHAnsi"/>
          <w:color w:val="000000"/>
          <w:sz w:val="28"/>
          <w:szCs w:val="28"/>
        </w:rPr>
        <w:t>. Majority of issues is with incomplete or incorrect paperwork.</w:t>
      </w:r>
    </w:p>
    <w:p w:rsidR="00293FC8" w:rsidRDefault="00293FC8" w:rsidP="00512DE2">
      <w:pPr>
        <w:numPr>
          <w:ilvl w:val="0"/>
          <w:numId w:val="1"/>
        </w:numPr>
        <w:spacing w:line="240" w:lineRule="auto"/>
        <w:rPr>
          <w:rFonts w:asciiTheme="minorHAnsi" w:hAnsiTheme="minorHAnsi" w:cstheme="minorHAnsi"/>
          <w:color w:val="000000"/>
          <w:sz w:val="28"/>
          <w:szCs w:val="28"/>
        </w:rPr>
      </w:pPr>
      <w:r w:rsidRPr="00293FC8">
        <w:rPr>
          <w:rFonts w:asciiTheme="minorHAnsi" w:hAnsiTheme="minorHAnsi" w:cstheme="minorHAnsi"/>
          <w:color w:val="000000"/>
          <w:sz w:val="28"/>
          <w:szCs w:val="28"/>
        </w:rPr>
        <w:t xml:space="preserve">Mounting Design Plans </w:t>
      </w:r>
      <w:r w:rsidR="000030C3">
        <w:rPr>
          <w:rFonts w:asciiTheme="minorHAnsi" w:hAnsiTheme="minorHAnsi" w:cstheme="minorHAnsi"/>
          <w:color w:val="000000"/>
          <w:sz w:val="28"/>
          <w:szCs w:val="28"/>
        </w:rPr>
        <w:t>Advantage Marketing Solicitation</w:t>
      </w:r>
      <w:r w:rsidR="00512DE2">
        <w:rPr>
          <w:rFonts w:asciiTheme="minorHAnsi" w:hAnsiTheme="minorHAnsi" w:cstheme="minorHAnsi"/>
          <w:color w:val="000000"/>
          <w:sz w:val="28"/>
          <w:szCs w:val="28"/>
        </w:rPr>
        <w:t xml:space="preserve"> </w:t>
      </w:r>
    </w:p>
    <w:p w:rsidR="000030C3" w:rsidRDefault="000030C3" w:rsidP="00512DE2">
      <w:pPr>
        <w:numPr>
          <w:ilvl w:val="1"/>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Lenny Vialpando, PE, Assistant Director, Permitting, Licensing and Consumer Protection</w:t>
      </w:r>
    </w:p>
    <w:p w:rsidR="00362585" w:rsidRDefault="00884E10" w:rsidP="00005067">
      <w:pPr>
        <w:pStyle w:val="ListParagraph"/>
        <w:numPr>
          <w:ilvl w:val="0"/>
          <w:numId w:val="19"/>
        </w:numPr>
        <w:rPr>
          <w:rFonts w:asciiTheme="minorHAnsi" w:hAnsiTheme="minorHAnsi" w:cstheme="minorHAnsi"/>
          <w:color w:val="000000"/>
          <w:sz w:val="28"/>
          <w:szCs w:val="28"/>
        </w:rPr>
      </w:pPr>
      <w:r w:rsidRPr="00005067">
        <w:rPr>
          <w:rFonts w:asciiTheme="minorHAnsi" w:hAnsiTheme="minorHAnsi" w:cstheme="minorHAnsi"/>
          <w:color w:val="000000"/>
          <w:sz w:val="28"/>
          <w:szCs w:val="28"/>
        </w:rPr>
        <w:t xml:space="preserve">Waiting for responses from </w:t>
      </w:r>
      <w:r w:rsidR="00BC4927">
        <w:rPr>
          <w:rFonts w:asciiTheme="minorHAnsi" w:hAnsiTheme="minorHAnsi" w:cstheme="minorHAnsi"/>
          <w:color w:val="000000"/>
          <w:sz w:val="28"/>
          <w:szCs w:val="28"/>
        </w:rPr>
        <w:t>companies and engineers; talking to vendors to answer questions and ensure good responses; copies</w:t>
      </w:r>
      <w:r w:rsidRPr="00005067">
        <w:rPr>
          <w:rFonts w:asciiTheme="minorHAnsi" w:hAnsiTheme="minorHAnsi" w:cstheme="minorHAnsi"/>
          <w:color w:val="000000"/>
          <w:sz w:val="28"/>
          <w:szCs w:val="28"/>
        </w:rPr>
        <w:t xml:space="preserve"> of solicitations</w:t>
      </w:r>
      <w:r w:rsidR="00BC4927">
        <w:rPr>
          <w:rFonts w:asciiTheme="minorHAnsi" w:hAnsiTheme="minorHAnsi" w:cstheme="minorHAnsi"/>
          <w:color w:val="000000"/>
          <w:sz w:val="28"/>
          <w:szCs w:val="28"/>
        </w:rPr>
        <w:t xml:space="preserve"> available here and on website.  </w:t>
      </w:r>
    </w:p>
    <w:p w:rsidR="00005067" w:rsidRPr="00005067" w:rsidRDefault="00005067" w:rsidP="00005067">
      <w:pPr>
        <w:pStyle w:val="ListParagraph"/>
        <w:rPr>
          <w:rFonts w:asciiTheme="minorHAnsi" w:hAnsiTheme="minorHAnsi" w:cstheme="minorHAnsi"/>
          <w:color w:val="000000"/>
          <w:sz w:val="28"/>
          <w:szCs w:val="28"/>
        </w:rPr>
      </w:pPr>
    </w:p>
    <w:p w:rsidR="00293FC8" w:rsidRDefault="00A8224C" w:rsidP="00512DE2">
      <w:pPr>
        <w:numPr>
          <w:ilvl w:val="0"/>
          <w:numId w:val="1"/>
        </w:numP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Latest on Electrical S</w:t>
      </w:r>
      <w:r w:rsidR="00293FC8" w:rsidRPr="00293FC8">
        <w:rPr>
          <w:rFonts w:asciiTheme="minorHAnsi" w:hAnsiTheme="minorHAnsi" w:cstheme="minorHAnsi"/>
          <w:color w:val="000000"/>
          <w:sz w:val="28"/>
          <w:szCs w:val="28"/>
        </w:rPr>
        <w:t>chematics</w:t>
      </w:r>
      <w:r w:rsidR="00A21FD7">
        <w:rPr>
          <w:rFonts w:asciiTheme="minorHAnsi" w:hAnsiTheme="minorHAnsi" w:cstheme="minorHAnsi"/>
          <w:color w:val="000000"/>
          <w:sz w:val="28"/>
          <w:szCs w:val="28"/>
        </w:rPr>
        <w:t xml:space="preserve"> </w:t>
      </w:r>
    </w:p>
    <w:p w:rsidR="00362585" w:rsidRDefault="00884E10" w:rsidP="00005067">
      <w:pPr>
        <w:pStyle w:val="ListParagraph"/>
        <w:numPr>
          <w:ilvl w:val="0"/>
          <w:numId w:val="19"/>
        </w:numPr>
        <w:rPr>
          <w:rFonts w:asciiTheme="minorHAnsi" w:hAnsiTheme="minorHAnsi" w:cstheme="minorHAnsi"/>
          <w:color w:val="000000"/>
          <w:sz w:val="28"/>
          <w:szCs w:val="28"/>
        </w:rPr>
      </w:pPr>
      <w:r w:rsidRPr="00005067">
        <w:rPr>
          <w:rFonts w:asciiTheme="minorHAnsi" w:hAnsiTheme="minorHAnsi" w:cstheme="minorHAnsi"/>
          <w:color w:val="000000"/>
          <w:sz w:val="28"/>
          <w:szCs w:val="28"/>
        </w:rPr>
        <w:t>Finalizing the schematics and will be shared at next meeting</w:t>
      </w:r>
    </w:p>
    <w:p w:rsidR="00005067" w:rsidRPr="00005067" w:rsidRDefault="00005067" w:rsidP="00005067">
      <w:pPr>
        <w:pStyle w:val="ListParagraph"/>
        <w:rPr>
          <w:rFonts w:asciiTheme="minorHAnsi" w:hAnsiTheme="minorHAnsi" w:cstheme="minorHAnsi"/>
          <w:color w:val="000000"/>
          <w:sz w:val="28"/>
          <w:szCs w:val="28"/>
        </w:rPr>
      </w:pPr>
    </w:p>
    <w:p w:rsidR="00884E10" w:rsidRDefault="000030C3" w:rsidP="00884E10">
      <w:pPr>
        <w:pStyle w:val="ListParagraph"/>
        <w:numPr>
          <w:ilvl w:val="0"/>
          <w:numId w:val="1"/>
        </w:numPr>
        <w:rPr>
          <w:rFonts w:asciiTheme="minorHAnsi" w:hAnsiTheme="minorHAnsi" w:cstheme="minorHAnsi"/>
          <w:color w:val="000000"/>
          <w:sz w:val="28"/>
          <w:szCs w:val="28"/>
        </w:rPr>
      </w:pPr>
      <w:r w:rsidRPr="00A21FD7">
        <w:rPr>
          <w:rFonts w:asciiTheme="minorHAnsi" w:hAnsiTheme="minorHAnsi" w:cstheme="minorHAnsi"/>
          <w:color w:val="000000"/>
          <w:sz w:val="28"/>
          <w:szCs w:val="28"/>
        </w:rPr>
        <w:t>On-line Permitting System</w:t>
      </w:r>
      <w:r w:rsidR="00512DE2" w:rsidRPr="00A21FD7">
        <w:rPr>
          <w:rFonts w:asciiTheme="minorHAnsi" w:hAnsiTheme="minorHAnsi" w:cstheme="minorHAnsi"/>
          <w:color w:val="000000"/>
          <w:sz w:val="28"/>
          <w:szCs w:val="28"/>
        </w:rPr>
        <w:t xml:space="preserve"> Update </w:t>
      </w:r>
      <w:r w:rsidR="00A21FD7">
        <w:rPr>
          <w:rFonts w:asciiTheme="minorHAnsi" w:hAnsiTheme="minorHAnsi" w:cstheme="minorHAnsi"/>
          <w:color w:val="000000"/>
          <w:sz w:val="28"/>
          <w:szCs w:val="28"/>
        </w:rPr>
        <w:t>and Upcoming Training</w:t>
      </w:r>
    </w:p>
    <w:p w:rsidR="00884E10" w:rsidRDefault="00884E10" w:rsidP="00884E10">
      <w:pPr>
        <w:pStyle w:val="ListParagraph"/>
        <w:rPr>
          <w:rFonts w:asciiTheme="minorHAnsi" w:hAnsiTheme="minorHAnsi" w:cstheme="minorHAnsi"/>
          <w:color w:val="000000"/>
          <w:sz w:val="28"/>
          <w:szCs w:val="28"/>
        </w:rPr>
      </w:pPr>
    </w:p>
    <w:p w:rsidR="00362585" w:rsidRDefault="00884E10" w:rsidP="00005067">
      <w:pPr>
        <w:pStyle w:val="ListParagraph"/>
        <w:numPr>
          <w:ilvl w:val="0"/>
          <w:numId w:val="19"/>
        </w:numPr>
        <w:rPr>
          <w:rFonts w:asciiTheme="minorHAnsi" w:hAnsiTheme="minorHAnsi" w:cstheme="minorHAnsi"/>
          <w:color w:val="000000"/>
          <w:sz w:val="28"/>
          <w:szCs w:val="28"/>
        </w:rPr>
      </w:pPr>
      <w:r w:rsidRPr="00884E10">
        <w:rPr>
          <w:rFonts w:asciiTheme="minorHAnsi" w:hAnsiTheme="minorHAnsi" w:cstheme="minorHAnsi"/>
          <w:color w:val="000000"/>
          <w:sz w:val="28"/>
          <w:szCs w:val="28"/>
        </w:rPr>
        <w:t xml:space="preserve">Completed internal and external testing </w:t>
      </w:r>
      <w:r w:rsidR="00BC4927">
        <w:rPr>
          <w:rFonts w:asciiTheme="minorHAnsi" w:hAnsiTheme="minorHAnsi" w:cstheme="minorHAnsi"/>
          <w:color w:val="000000"/>
          <w:sz w:val="28"/>
          <w:szCs w:val="28"/>
        </w:rPr>
        <w:t>of the Go SOLAR online permitting system</w:t>
      </w:r>
      <w:r>
        <w:rPr>
          <w:rFonts w:asciiTheme="minorHAnsi" w:hAnsiTheme="minorHAnsi" w:cstheme="minorHAnsi"/>
          <w:color w:val="000000"/>
          <w:sz w:val="28"/>
          <w:szCs w:val="28"/>
        </w:rPr>
        <w:t>; webinar is on our website</w:t>
      </w:r>
      <w:r w:rsidR="00BC4927">
        <w:rPr>
          <w:rFonts w:asciiTheme="minorHAnsi" w:hAnsiTheme="minorHAnsi" w:cstheme="minorHAnsi"/>
          <w:color w:val="000000"/>
          <w:sz w:val="28"/>
          <w:szCs w:val="28"/>
        </w:rPr>
        <w:t>,</w:t>
      </w:r>
      <w:r>
        <w:rPr>
          <w:rFonts w:asciiTheme="minorHAnsi" w:hAnsiTheme="minorHAnsi" w:cstheme="minorHAnsi"/>
          <w:color w:val="000000"/>
          <w:sz w:val="28"/>
          <w:szCs w:val="28"/>
        </w:rPr>
        <w:t xml:space="preserve"> its 30 min long; detailed training will be provided hopefully at the end of august; need feedback as to best way to </w:t>
      </w:r>
      <w:r w:rsidR="00BC4927">
        <w:rPr>
          <w:rFonts w:asciiTheme="minorHAnsi" w:hAnsiTheme="minorHAnsi" w:cstheme="minorHAnsi"/>
          <w:color w:val="000000"/>
          <w:sz w:val="28"/>
          <w:szCs w:val="28"/>
        </w:rPr>
        <w:t>provide</w:t>
      </w:r>
      <w:r>
        <w:rPr>
          <w:rFonts w:asciiTheme="minorHAnsi" w:hAnsiTheme="minorHAnsi" w:cstheme="minorHAnsi"/>
          <w:color w:val="000000"/>
          <w:sz w:val="28"/>
          <w:szCs w:val="28"/>
        </w:rPr>
        <w:t xml:space="preserve"> training</w:t>
      </w:r>
      <w:r w:rsidR="00BC4927">
        <w:rPr>
          <w:rFonts w:asciiTheme="minorHAnsi" w:hAnsiTheme="minorHAnsi" w:cstheme="minorHAnsi"/>
          <w:color w:val="000000"/>
          <w:sz w:val="28"/>
          <w:szCs w:val="28"/>
        </w:rPr>
        <w:t xml:space="preserve"> to customers and partner cities staff (</w:t>
      </w:r>
      <w:r>
        <w:rPr>
          <w:rFonts w:asciiTheme="minorHAnsi" w:hAnsiTheme="minorHAnsi" w:cstheme="minorHAnsi"/>
          <w:color w:val="000000"/>
          <w:sz w:val="28"/>
          <w:szCs w:val="28"/>
        </w:rPr>
        <w:t>webinar, video tutorials</w:t>
      </w:r>
      <w:r w:rsidR="00BC4927">
        <w:rPr>
          <w:rFonts w:asciiTheme="minorHAnsi" w:hAnsiTheme="minorHAnsi" w:cstheme="minorHAnsi"/>
          <w:color w:val="000000"/>
          <w:sz w:val="28"/>
          <w:szCs w:val="28"/>
        </w:rPr>
        <w:t>,</w:t>
      </w:r>
      <w:r>
        <w:rPr>
          <w:rFonts w:asciiTheme="minorHAnsi" w:hAnsiTheme="minorHAnsi" w:cstheme="minorHAnsi"/>
          <w:color w:val="000000"/>
          <w:sz w:val="28"/>
          <w:szCs w:val="28"/>
        </w:rPr>
        <w:t xml:space="preserve"> etc.</w:t>
      </w:r>
      <w:r w:rsidR="00BC4927">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C826D6">
        <w:rPr>
          <w:rFonts w:asciiTheme="minorHAnsi" w:hAnsiTheme="minorHAnsi" w:cstheme="minorHAnsi"/>
          <w:color w:val="000000"/>
          <w:sz w:val="28"/>
          <w:szCs w:val="28"/>
        </w:rPr>
        <w:t>next meeting is Aug 21</w:t>
      </w:r>
      <w:r w:rsidR="00C826D6" w:rsidRPr="00C826D6">
        <w:rPr>
          <w:rFonts w:asciiTheme="minorHAnsi" w:hAnsiTheme="minorHAnsi" w:cstheme="minorHAnsi"/>
          <w:color w:val="000000"/>
          <w:sz w:val="28"/>
          <w:szCs w:val="28"/>
          <w:vertAlign w:val="superscript"/>
        </w:rPr>
        <w:t>st</w:t>
      </w:r>
      <w:r w:rsidR="00C826D6">
        <w:rPr>
          <w:rFonts w:asciiTheme="minorHAnsi" w:hAnsiTheme="minorHAnsi" w:cstheme="minorHAnsi"/>
          <w:color w:val="000000"/>
          <w:sz w:val="28"/>
          <w:szCs w:val="28"/>
        </w:rPr>
        <w:t>, system should be up and runnin</w:t>
      </w:r>
      <w:r w:rsidR="00005067">
        <w:rPr>
          <w:rFonts w:asciiTheme="minorHAnsi" w:hAnsiTheme="minorHAnsi" w:cstheme="minorHAnsi"/>
          <w:color w:val="000000"/>
          <w:sz w:val="28"/>
          <w:szCs w:val="28"/>
        </w:rPr>
        <w:t>g and would have training dates.</w:t>
      </w:r>
      <w:r w:rsidR="00C826D6">
        <w:rPr>
          <w:rFonts w:asciiTheme="minorHAnsi" w:hAnsiTheme="minorHAnsi" w:cstheme="minorHAnsi"/>
          <w:color w:val="000000"/>
          <w:sz w:val="28"/>
          <w:szCs w:val="28"/>
        </w:rPr>
        <w:t xml:space="preserve"> </w:t>
      </w:r>
    </w:p>
    <w:p w:rsidR="00005067" w:rsidRDefault="00005067" w:rsidP="00884E10">
      <w:pPr>
        <w:rPr>
          <w:rFonts w:asciiTheme="minorHAnsi" w:hAnsiTheme="minorHAnsi" w:cstheme="minorHAnsi"/>
          <w:color w:val="000000"/>
          <w:sz w:val="28"/>
          <w:szCs w:val="28"/>
        </w:rPr>
      </w:pPr>
    </w:p>
    <w:p w:rsidR="00884E10" w:rsidRDefault="00884E10" w:rsidP="00884E10">
      <w:pPr>
        <w:rPr>
          <w:rFonts w:asciiTheme="minorHAnsi" w:hAnsiTheme="minorHAnsi" w:cstheme="minorHAnsi"/>
          <w:color w:val="000000"/>
          <w:sz w:val="28"/>
          <w:szCs w:val="28"/>
        </w:rPr>
      </w:pPr>
      <w:r>
        <w:rPr>
          <w:rFonts w:asciiTheme="minorHAnsi" w:hAnsiTheme="minorHAnsi" w:cstheme="minorHAnsi"/>
          <w:color w:val="000000"/>
          <w:sz w:val="28"/>
          <w:szCs w:val="28"/>
        </w:rPr>
        <w:t>Comment: Monthly meeting with building officials association</w:t>
      </w:r>
      <w:r w:rsidR="00BC4927">
        <w:rPr>
          <w:rFonts w:asciiTheme="minorHAnsi" w:hAnsiTheme="minorHAnsi" w:cstheme="minorHAnsi"/>
          <w:color w:val="000000"/>
          <w:sz w:val="28"/>
          <w:szCs w:val="28"/>
        </w:rPr>
        <w:t xml:space="preserve"> is a good venue to provide training</w:t>
      </w:r>
      <w:r>
        <w:rPr>
          <w:rFonts w:asciiTheme="minorHAnsi" w:hAnsiTheme="minorHAnsi" w:cstheme="minorHAnsi"/>
          <w:color w:val="000000"/>
          <w:sz w:val="28"/>
          <w:szCs w:val="28"/>
        </w:rPr>
        <w:t xml:space="preserve"> (lunch meeting).</w:t>
      </w:r>
      <w:r w:rsidR="00BC4927">
        <w:rPr>
          <w:rFonts w:asciiTheme="minorHAnsi" w:hAnsiTheme="minorHAnsi" w:cstheme="minorHAnsi"/>
          <w:color w:val="000000"/>
          <w:sz w:val="28"/>
          <w:szCs w:val="28"/>
        </w:rPr>
        <w:t xml:space="preserve"> Next meeting is in September. Marketi</w:t>
      </w:r>
      <w:r w:rsidR="000023B5">
        <w:rPr>
          <w:rFonts w:asciiTheme="minorHAnsi" w:hAnsiTheme="minorHAnsi" w:cstheme="minorHAnsi"/>
          <w:color w:val="000000"/>
          <w:sz w:val="28"/>
          <w:szCs w:val="28"/>
        </w:rPr>
        <w:t>ng Associate will coordinate the request.</w:t>
      </w:r>
    </w:p>
    <w:p w:rsidR="00884E10" w:rsidRDefault="00884E10" w:rsidP="00884E10">
      <w:pPr>
        <w:rPr>
          <w:rFonts w:asciiTheme="minorHAnsi" w:hAnsiTheme="minorHAnsi" w:cstheme="minorHAnsi"/>
          <w:color w:val="000000"/>
          <w:sz w:val="28"/>
          <w:szCs w:val="28"/>
        </w:rPr>
      </w:pPr>
      <w:r>
        <w:rPr>
          <w:rFonts w:asciiTheme="minorHAnsi" w:hAnsiTheme="minorHAnsi" w:cstheme="minorHAnsi"/>
          <w:color w:val="000000"/>
          <w:sz w:val="28"/>
          <w:szCs w:val="28"/>
        </w:rPr>
        <w:t>Comment: Possibly a Saturday training</w:t>
      </w:r>
      <w:r w:rsidR="000023B5">
        <w:rPr>
          <w:rFonts w:asciiTheme="minorHAnsi" w:hAnsiTheme="minorHAnsi" w:cstheme="minorHAnsi"/>
          <w:color w:val="000000"/>
          <w:sz w:val="28"/>
          <w:szCs w:val="28"/>
        </w:rPr>
        <w:t xml:space="preserve"> or</w:t>
      </w:r>
      <w:r w:rsidR="00C826D6">
        <w:rPr>
          <w:rFonts w:asciiTheme="minorHAnsi" w:hAnsiTheme="minorHAnsi" w:cstheme="minorHAnsi"/>
          <w:color w:val="000000"/>
          <w:sz w:val="28"/>
          <w:szCs w:val="28"/>
        </w:rPr>
        <w:t xml:space="preserve"> webinar</w:t>
      </w:r>
      <w:r w:rsidR="000023B5">
        <w:rPr>
          <w:rFonts w:asciiTheme="minorHAnsi" w:hAnsiTheme="minorHAnsi" w:cstheme="minorHAnsi"/>
          <w:color w:val="000000"/>
          <w:sz w:val="28"/>
          <w:szCs w:val="28"/>
        </w:rPr>
        <w:t xml:space="preserve"> for contractors and installers</w:t>
      </w:r>
    </w:p>
    <w:p w:rsidR="00884E10" w:rsidRDefault="00C826D6" w:rsidP="00884E10">
      <w:pPr>
        <w:rPr>
          <w:rFonts w:asciiTheme="minorHAnsi" w:hAnsiTheme="minorHAnsi" w:cstheme="minorHAnsi"/>
          <w:color w:val="000000"/>
          <w:sz w:val="28"/>
          <w:szCs w:val="28"/>
        </w:rPr>
      </w:pPr>
      <w:r>
        <w:rPr>
          <w:rFonts w:asciiTheme="minorHAnsi" w:hAnsiTheme="minorHAnsi" w:cstheme="minorHAnsi"/>
          <w:color w:val="000000"/>
          <w:sz w:val="28"/>
          <w:szCs w:val="28"/>
        </w:rPr>
        <w:t>Q: DS5 system which clips to the metal roof, in order to allow this system contractor must vouch for roof i.e. metal roof allowance and installation. How will this assurance be done?</w:t>
      </w:r>
    </w:p>
    <w:p w:rsidR="00C826D6" w:rsidRDefault="00C826D6" w:rsidP="00884E10">
      <w:pPr>
        <w:rPr>
          <w:rFonts w:asciiTheme="minorHAnsi" w:hAnsiTheme="minorHAnsi" w:cstheme="minorHAnsi"/>
          <w:color w:val="000000"/>
          <w:sz w:val="28"/>
          <w:szCs w:val="28"/>
        </w:rPr>
      </w:pPr>
      <w:r>
        <w:rPr>
          <w:rFonts w:asciiTheme="minorHAnsi" w:hAnsiTheme="minorHAnsi" w:cstheme="minorHAnsi"/>
          <w:color w:val="000000"/>
          <w:sz w:val="28"/>
          <w:szCs w:val="28"/>
        </w:rPr>
        <w:t xml:space="preserve">A: Metal roofs are designed to meet uplifts. Someone has to test it. Someone has to come up with solution. Point loads must be kept low (under 200 </w:t>
      </w:r>
      <w:proofErr w:type="spellStart"/>
      <w:r>
        <w:rPr>
          <w:rFonts w:asciiTheme="minorHAnsi" w:hAnsiTheme="minorHAnsi" w:cstheme="minorHAnsi"/>
          <w:color w:val="000000"/>
          <w:sz w:val="28"/>
          <w:szCs w:val="28"/>
        </w:rPr>
        <w:t>lbs</w:t>
      </w:r>
      <w:proofErr w:type="spellEnd"/>
      <w:r>
        <w:rPr>
          <w:rFonts w:asciiTheme="minorHAnsi" w:hAnsiTheme="minorHAnsi" w:cstheme="minorHAnsi"/>
          <w:color w:val="000000"/>
          <w:sz w:val="28"/>
          <w:szCs w:val="28"/>
        </w:rPr>
        <w:t xml:space="preserve"> or less), assuring roof was installed properly.</w:t>
      </w:r>
    </w:p>
    <w:p w:rsidR="00C826D6" w:rsidRDefault="00C826D6" w:rsidP="00884E10">
      <w:pPr>
        <w:rPr>
          <w:rFonts w:asciiTheme="minorHAnsi" w:hAnsiTheme="minorHAnsi" w:cstheme="minorHAnsi"/>
          <w:color w:val="000000"/>
          <w:sz w:val="28"/>
          <w:szCs w:val="28"/>
        </w:rPr>
      </w:pPr>
      <w:r>
        <w:rPr>
          <w:rFonts w:asciiTheme="minorHAnsi" w:hAnsiTheme="minorHAnsi" w:cstheme="minorHAnsi"/>
          <w:color w:val="000000"/>
          <w:sz w:val="28"/>
          <w:szCs w:val="28"/>
        </w:rPr>
        <w:t>Comment: metal roof from 10 years ago are different i.e. the uploads are different</w:t>
      </w:r>
    </w:p>
    <w:p w:rsidR="00C826D6" w:rsidRDefault="00C826D6" w:rsidP="00884E10">
      <w:pPr>
        <w:rPr>
          <w:rFonts w:asciiTheme="minorHAnsi" w:hAnsiTheme="minorHAnsi" w:cstheme="minorHAnsi"/>
          <w:color w:val="000000"/>
          <w:sz w:val="28"/>
          <w:szCs w:val="28"/>
        </w:rPr>
      </w:pPr>
      <w:r>
        <w:rPr>
          <w:rFonts w:asciiTheme="minorHAnsi" w:hAnsiTheme="minorHAnsi" w:cstheme="minorHAnsi"/>
          <w:color w:val="000000"/>
          <w:sz w:val="28"/>
          <w:szCs w:val="28"/>
        </w:rPr>
        <w:t xml:space="preserve">Comment: Lenny – design </w:t>
      </w:r>
      <w:r w:rsidR="000023B5">
        <w:rPr>
          <w:rFonts w:asciiTheme="minorHAnsi" w:hAnsiTheme="minorHAnsi" w:cstheme="minorHAnsi"/>
          <w:color w:val="000000"/>
          <w:sz w:val="28"/>
          <w:szCs w:val="28"/>
        </w:rPr>
        <w:t xml:space="preserve">specifications </w:t>
      </w:r>
      <w:r>
        <w:rPr>
          <w:rFonts w:asciiTheme="minorHAnsi" w:hAnsiTheme="minorHAnsi" w:cstheme="minorHAnsi"/>
          <w:color w:val="000000"/>
          <w:sz w:val="28"/>
          <w:szCs w:val="28"/>
        </w:rPr>
        <w:t>must be met in accordance to plans.</w:t>
      </w:r>
    </w:p>
    <w:p w:rsidR="00427B14" w:rsidRDefault="00AA5363" w:rsidP="00512DE2">
      <w:pPr>
        <w:pStyle w:val="ListParagraph"/>
        <w:numPr>
          <w:ilvl w:val="0"/>
          <w:numId w:val="1"/>
        </w:numPr>
        <w:rPr>
          <w:rFonts w:asciiTheme="minorHAnsi" w:hAnsiTheme="minorHAnsi" w:cstheme="minorHAnsi"/>
          <w:color w:val="000000"/>
          <w:sz w:val="28"/>
          <w:szCs w:val="28"/>
        </w:rPr>
      </w:pPr>
      <w:r w:rsidRPr="00512DE2">
        <w:rPr>
          <w:rFonts w:asciiTheme="minorHAnsi" w:hAnsiTheme="minorHAnsi" w:cstheme="minorHAnsi"/>
          <w:color w:val="000000"/>
          <w:sz w:val="28"/>
          <w:szCs w:val="28"/>
        </w:rPr>
        <w:t>Ne</w:t>
      </w:r>
      <w:r w:rsidR="00427B14">
        <w:rPr>
          <w:rFonts w:asciiTheme="minorHAnsi" w:hAnsiTheme="minorHAnsi" w:cstheme="minorHAnsi"/>
          <w:color w:val="000000"/>
          <w:sz w:val="28"/>
          <w:szCs w:val="28"/>
        </w:rPr>
        <w:t>w Business</w:t>
      </w:r>
    </w:p>
    <w:p w:rsidR="00362585" w:rsidRDefault="00362585" w:rsidP="00362585">
      <w:pPr>
        <w:pStyle w:val="ListParagraph"/>
        <w:rPr>
          <w:rFonts w:asciiTheme="minorHAnsi" w:hAnsiTheme="minorHAnsi" w:cstheme="minorHAnsi"/>
          <w:color w:val="000000"/>
          <w:sz w:val="28"/>
          <w:szCs w:val="28"/>
        </w:rPr>
      </w:pPr>
    </w:p>
    <w:p w:rsidR="00C826D6" w:rsidRDefault="000023B5" w:rsidP="00362585">
      <w:pPr>
        <w:pStyle w:val="ListParagraph"/>
        <w:rPr>
          <w:rFonts w:asciiTheme="minorHAnsi" w:hAnsiTheme="minorHAnsi" w:cstheme="minorHAnsi"/>
          <w:color w:val="000000"/>
          <w:sz w:val="28"/>
          <w:szCs w:val="28"/>
        </w:rPr>
      </w:pPr>
      <w:r>
        <w:rPr>
          <w:rFonts w:asciiTheme="minorHAnsi" w:hAnsiTheme="minorHAnsi" w:cstheme="minorHAnsi"/>
          <w:color w:val="000000"/>
          <w:sz w:val="28"/>
          <w:szCs w:val="28"/>
        </w:rPr>
        <w:t xml:space="preserve">Topics of </w:t>
      </w:r>
      <w:r w:rsidR="00C826D6">
        <w:rPr>
          <w:rFonts w:asciiTheme="minorHAnsi" w:hAnsiTheme="minorHAnsi" w:cstheme="minorHAnsi"/>
          <w:color w:val="000000"/>
          <w:sz w:val="28"/>
          <w:szCs w:val="28"/>
        </w:rPr>
        <w:t>interest</w:t>
      </w:r>
      <w:r>
        <w:rPr>
          <w:rFonts w:asciiTheme="minorHAnsi" w:hAnsiTheme="minorHAnsi" w:cstheme="minorHAnsi"/>
          <w:color w:val="000000"/>
          <w:sz w:val="28"/>
          <w:szCs w:val="28"/>
        </w:rPr>
        <w:t xml:space="preserve"> for upcoming meetings related to grant agreement.</w:t>
      </w:r>
    </w:p>
    <w:p w:rsidR="00C826D6" w:rsidRDefault="00C826D6" w:rsidP="00362585">
      <w:pPr>
        <w:pStyle w:val="ListParagraph"/>
        <w:rPr>
          <w:rFonts w:asciiTheme="minorHAnsi" w:hAnsiTheme="minorHAnsi" w:cstheme="minorHAnsi"/>
          <w:color w:val="000000"/>
          <w:sz w:val="28"/>
          <w:szCs w:val="28"/>
        </w:rPr>
      </w:pPr>
      <w:r>
        <w:rPr>
          <w:rFonts w:asciiTheme="minorHAnsi" w:hAnsiTheme="minorHAnsi" w:cstheme="minorHAnsi"/>
          <w:color w:val="000000"/>
          <w:sz w:val="28"/>
          <w:szCs w:val="28"/>
        </w:rPr>
        <w:t>Comments: none</w:t>
      </w:r>
    </w:p>
    <w:p w:rsidR="00427B14" w:rsidRPr="00427B14" w:rsidRDefault="00427B14" w:rsidP="00427B14">
      <w:pPr>
        <w:pStyle w:val="ListParagraph"/>
        <w:rPr>
          <w:rFonts w:asciiTheme="minorHAnsi" w:hAnsiTheme="minorHAnsi" w:cstheme="minorHAnsi"/>
          <w:color w:val="000000"/>
          <w:sz w:val="28"/>
          <w:szCs w:val="28"/>
        </w:rPr>
      </w:pPr>
    </w:p>
    <w:p w:rsidR="00AA5363" w:rsidRPr="00512DE2" w:rsidRDefault="00AA5363" w:rsidP="00512DE2">
      <w:pPr>
        <w:pStyle w:val="ListParagraph"/>
        <w:numPr>
          <w:ilvl w:val="0"/>
          <w:numId w:val="1"/>
        </w:numPr>
        <w:rPr>
          <w:rFonts w:asciiTheme="minorHAnsi" w:hAnsiTheme="minorHAnsi" w:cstheme="minorHAnsi"/>
          <w:color w:val="000000"/>
          <w:sz w:val="28"/>
          <w:szCs w:val="28"/>
        </w:rPr>
      </w:pPr>
      <w:r w:rsidRPr="00512DE2">
        <w:rPr>
          <w:rFonts w:asciiTheme="minorHAnsi" w:hAnsiTheme="minorHAnsi" w:cstheme="minorHAnsi"/>
          <w:color w:val="000000"/>
          <w:sz w:val="28"/>
          <w:szCs w:val="28"/>
        </w:rPr>
        <w:t>Adjourn</w:t>
      </w:r>
    </w:p>
    <w:p w:rsidR="00AA5363" w:rsidRPr="00293FC8" w:rsidRDefault="00AA5363" w:rsidP="00AA5363">
      <w:pPr>
        <w:pStyle w:val="ListParagraph"/>
        <w:rPr>
          <w:rFonts w:asciiTheme="minorHAnsi" w:hAnsiTheme="minorHAnsi" w:cstheme="minorHAnsi"/>
          <w:color w:val="000000"/>
          <w:sz w:val="28"/>
          <w:szCs w:val="28"/>
        </w:rPr>
      </w:pPr>
    </w:p>
    <w:p w:rsidR="00337515" w:rsidRPr="00393BDF" w:rsidRDefault="00393BDF" w:rsidP="00D812E3">
      <w:pPr>
        <w:pStyle w:val="ListParagraph"/>
        <w:rPr>
          <w:rFonts w:asciiTheme="minorHAnsi" w:hAnsiTheme="minorHAnsi" w:cstheme="minorHAnsi"/>
          <w:i/>
          <w:color w:val="000000"/>
          <w:sz w:val="28"/>
          <w:szCs w:val="28"/>
        </w:rPr>
      </w:pPr>
      <w:r w:rsidRPr="00393BDF">
        <w:rPr>
          <w:rFonts w:asciiTheme="minorHAnsi" w:hAnsiTheme="minorHAnsi" w:cstheme="minorHAnsi"/>
          <w:i/>
          <w:color w:val="000000"/>
          <w:sz w:val="28"/>
          <w:szCs w:val="28"/>
        </w:rPr>
        <w:t>Next Meeting: Tuesday, August 21, 2012</w:t>
      </w:r>
    </w:p>
    <w:sectPr w:rsidR="00337515" w:rsidRPr="00393BDF" w:rsidSect="005D345B">
      <w:headerReference w:type="even" r:id="rId13"/>
      <w:headerReference w:type="default" r:id="rId14"/>
      <w:footerReference w:type="even" r:id="rId15"/>
      <w:footerReference w:type="default" r:id="rId16"/>
      <w:headerReference w:type="first" r:id="rId17"/>
      <w:footerReference w:type="first" r:id="rId18"/>
      <w:pgSz w:w="12240" w:h="15840"/>
      <w:pgMar w:top="508"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A" w:rsidRDefault="00DC103A" w:rsidP="00936735">
      <w:pPr>
        <w:spacing w:after="0" w:line="240" w:lineRule="auto"/>
      </w:pPr>
      <w:r>
        <w:separator/>
      </w:r>
    </w:p>
  </w:endnote>
  <w:endnote w:type="continuationSeparator" w:id="0">
    <w:p w:rsidR="00DC103A" w:rsidRDefault="00DC103A" w:rsidP="009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DB" w:rsidRDefault="002B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2" w:rsidRPr="00C54390" w:rsidRDefault="00512DE2" w:rsidP="00F648D3">
    <w:pPr>
      <w:ind w:left="720"/>
      <w:rPr>
        <w:sz w:val="24"/>
        <w:szCs w:val="24"/>
      </w:rPr>
    </w:pPr>
    <w:r>
      <w:rPr>
        <w:sz w:val="24"/>
        <w:szCs w:val="24"/>
      </w:rPr>
      <w:t xml:space="preserve">                                                                                                                                     </w:t>
    </w:r>
    <w:r>
      <w:rPr>
        <w:noProof/>
        <w:sz w:val="24"/>
        <w:szCs w:val="24"/>
      </w:rPr>
      <w:drawing>
        <wp:inline distT="0" distB="0" distL="0" distR="0" wp14:anchorId="5D844BA3" wp14:editId="5D844BA4">
          <wp:extent cx="86106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25450"/>
                  </a:xfrm>
                  <a:prstGeom prst="rect">
                    <a:avLst/>
                  </a:prstGeom>
                  <a:noFill/>
                  <a:ln>
                    <a:noFill/>
                  </a:ln>
                </pic:spPr>
              </pic:pic>
            </a:graphicData>
          </a:graphic>
        </wp:inline>
      </w:drawing>
    </w:r>
  </w:p>
  <w:p w:rsidR="00512DE2" w:rsidRDefault="0051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DB" w:rsidRDefault="002B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A" w:rsidRDefault="00DC103A" w:rsidP="00936735">
      <w:pPr>
        <w:spacing w:after="0" w:line="240" w:lineRule="auto"/>
      </w:pPr>
      <w:r>
        <w:separator/>
      </w:r>
    </w:p>
  </w:footnote>
  <w:footnote w:type="continuationSeparator" w:id="0">
    <w:p w:rsidR="00DC103A" w:rsidRDefault="00DC103A" w:rsidP="0093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DB" w:rsidRDefault="002B2BDB">
    <w:pPr>
      <w:pStyle w:val="Header"/>
    </w:pPr>
    <w:r>
      <w:rPr>
        <w:noProof/>
      </w:rPr>
      <w:pict w14:anchorId="10D51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215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DB" w:rsidRDefault="002B2BDB">
    <w:pPr>
      <w:pStyle w:val="Header"/>
    </w:pPr>
    <w:r>
      <w:rPr>
        <w:noProof/>
      </w:rPr>
      <w:pict w14:anchorId="35720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215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DB" w:rsidRDefault="002B2BDB">
    <w:pPr>
      <w:pStyle w:val="Header"/>
    </w:pPr>
    <w:r>
      <w:rPr>
        <w:noProof/>
      </w:rPr>
      <w:pict w14:anchorId="2D766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8215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BFE"/>
    <w:multiLevelType w:val="hybridMultilevel"/>
    <w:tmpl w:val="95BCEA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406E51"/>
    <w:multiLevelType w:val="hybridMultilevel"/>
    <w:tmpl w:val="B71C2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5C7605"/>
    <w:multiLevelType w:val="hybridMultilevel"/>
    <w:tmpl w:val="AD82F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2B6337"/>
    <w:multiLevelType w:val="hybridMultilevel"/>
    <w:tmpl w:val="E7E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D17B4"/>
    <w:multiLevelType w:val="hybridMultilevel"/>
    <w:tmpl w:val="0644A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A947B6"/>
    <w:multiLevelType w:val="hybridMultilevel"/>
    <w:tmpl w:val="C28612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122F6A"/>
    <w:multiLevelType w:val="hybridMultilevel"/>
    <w:tmpl w:val="DDD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C05CA"/>
    <w:multiLevelType w:val="hybridMultilevel"/>
    <w:tmpl w:val="78E421E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F15A6E"/>
    <w:multiLevelType w:val="hybridMultilevel"/>
    <w:tmpl w:val="F7367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C5339D"/>
    <w:multiLevelType w:val="hybridMultilevel"/>
    <w:tmpl w:val="90F20B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5D74212"/>
    <w:multiLevelType w:val="hybridMultilevel"/>
    <w:tmpl w:val="6E02C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FA3C37"/>
    <w:multiLevelType w:val="hybridMultilevel"/>
    <w:tmpl w:val="8AB2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E46AC9"/>
    <w:multiLevelType w:val="hybridMultilevel"/>
    <w:tmpl w:val="FB50F8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EA3B10"/>
    <w:multiLevelType w:val="hybridMultilevel"/>
    <w:tmpl w:val="56F8C1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1962584"/>
    <w:multiLevelType w:val="hybridMultilevel"/>
    <w:tmpl w:val="D91A7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31505CC"/>
    <w:multiLevelType w:val="hybridMultilevel"/>
    <w:tmpl w:val="426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C7F21"/>
    <w:multiLevelType w:val="hybridMultilevel"/>
    <w:tmpl w:val="3B28BB6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590269E6"/>
    <w:multiLevelType w:val="hybridMultilevel"/>
    <w:tmpl w:val="88DA8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1B0E39"/>
    <w:multiLevelType w:val="hybridMultilevel"/>
    <w:tmpl w:val="C10A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3"/>
  </w:num>
  <w:num w:numId="4">
    <w:abstractNumId w:val="11"/>
  </w:num>
  <w:num w:numId="5">
    <w:abstractNumId w:val="9"/>
  </w:num>
  <w:num w:numId="6">
    <w:abstractNumId w:val="18"/>
  </w:num>
  <w:num w:numId="7">
    <w:abstractNumId w:val="1"/>
  </w:num>
  <w:num w:numId="8">
    <w:abstractNumId w:val="17"/>
  </w:num>
  <w:num w:numId="9">
    <w:abstractNumId w:val="5"/>
  </w:num>
  <w:num w:numId="10">
    <w:abstractNumId w:val="10"/>
  </w:num>
  <w:num w:numId="11">
    <w:abstractNumId w:val="16"/>
  </w:num>
  <w:num w:numId="12">
    <w:abstractNumId w:val="8"/>
  </w:num>
  <w:num w:numId="13">
    <w:abstractNumId w:val="4"/>
  </w:num>
  <w:num w:numId="14">
    <w:abstractNumId w:val="14"/>
  </w:num>
  <w:num w:numId="15">
    <w:abstractNumId w:val="15"/>
  </w:num>
  <w:num w:numId="16">
    <w:abstractNumId w:val="2"/>
  </w:num>
  <w:num w:numId="17">
    <w:abstractNumId w:val="13"/>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35"/>
    <w:rsid w:val="000023B5"/>
    <w:rsid w:val="000030C3"/>
    <w:rsid w:val="00003403"/>
    <w:rsid w:val="00005067"/>
    <w:rsid w:val="0001062D"/>
    <w:rsid w:val="000414F7"/>
    <w:rsid w:val="0007273E"/>
    <w:rsid w:val="000E00D4"/>
    <w:rsid w:val="000E6F51"/>
    <w:rsid w:val="000F2746"/>
    <w:rsid w:val="001220F6"/>
    <w:rsid w:val="0018587B"/>
    <w:rsid w:val="001A6818"/>
    <w:rsid w:val="001D5B5E"/>
    <w:rsid w:val="001F13FE"/>
    <w:rsid w:val="00201D08"/>
    <w:rsid w:val="00213C66"/>
    <w:rsid w:val="00230518"/>
    <w:rsid w:val="00293FC8"/>
    <w:rsid w:val="002B2BDB"/>
    <w:rsid w:val="002D6EEF"/>
    <w:rsid w:val="002E10AD"/>
    <w:rsid w:val="002F1DF1"/>
    <w:rsid w:val="00337515"/>
    <w:rsid w:val="00362585"/>
    <w:rsid w:val="00393BDF"/>
    <w:rsid w:val="003D5F5F"/>
    <w:rsid w:val="00427B14"/>
    <w:rsid w:val="00430758"/>
    <w:rsid w:val="00452465"/>
    <w:rsid w:val="00453F3C"/>
    <w:rsid w:val="004B0FF7"/>
    <w:rsid w:val="004C6120"/>
    <w:rsid w:val="004E10F9"/>
    <w:rsid w:val="004E62A6"/>
    <w:rsid w:val="00512DE2"/>
    <w:rsid w:val="005528B0"/>
    <w:rsid w:val="0055600C"/>
    <w:rsid w:val="005718F8"/>
    <w:rsid w:val="005C48E5"/>
    <w:rsid w:val="005C7BC6"/>
    <w:rsid w:val="005D345B"/>
    <w:rsid w:val="005E10F5"/>
    <w:rsid w:val="005E49BC"/>
    <w:rsid w:val="005E7D22"/>
    <w:rsid w:val="005F20B4"/>
    <w:rsid w:val="00657747"/>
    <w:rsid w:val="00681011"/>
    <w:rsid w:val="006A2A2A"/>
    <w:rsid w:val="006B11AE"/>
    <w:rsid w:val="00710730"/>
    <w:rsid w:val="0071647F"/>
    <w:rsid w:val="00717EA8"/>
    <w:rsid w:val="007307E3"/>
    <w:rsid w:val="007A0FA3"/>
    <w:rsid w:val="0081484B"/>
    <w:rsid w:val="00861FA2"/>
    <w:rsid w:val="00863C1B"/>
    <w:rsid w:val="008654FC"/>
    <w:rsid w:val="00884E10"/>
    <w:rsid w:val="00897CCE"/>
    <w:rsid w:val="008B723B"/>
    <w:rsid w:val="008B75DE"/>
    <w:rsid w:val="008C3CCB"/>
    <w:rsid w:val="00911CCD"/>
    <w:rsid w:val="00936735"/>
    <w:rsid w:val="00941D3A"/>
    <w:rsid w:val="00967B86"/>
    <w:rsid w:val="009749F4"/>
    <w:rsid w:val="00A140A3"/>
    <w:rsid w:val="00A21FD7"/>
    <w:rsid w:val="00A258D2"/>
    <w:rsid w:val="00A262A1"/>
    <w:rsid w:val="00A4258C"/>
    <w:rsid w:val="00A667E4"/>
    <w:rsid w:val="00A8224C"/>
    <w:rsid w:val="00AA4340"/>
    <w:rsid w:val="00AA5363"/>
    <w:rsid w:val="00AC1D52"/>
    <w:rsid w:val="00B16BC4"/>
    <w:rsid w:val="00B176EF"/>
    <w:rsid w:val="00B36AF6"/>
    <w:rsid w:val="00B413FB"/>
    <w:rsid w:val="00BC4927"/>
    <w:rsid w:val="00BD54B1"/>
    <w:rsid w:val="00BD6027"/>
    <w:rsid w:val="00C3645E"/>
    <w:rsid w:val="00C42547"/>
    <w:rsid w:val="00C44FA3"/>
    <w:rsid w:val="00C54390"/>
    <w:rsid w:val="00C826D6"/>
    <w:rsid w:val="00CB481C"/>
    <w:rsid w:val="00D34E27"/>
    <w:rsid w:val="00D812E3"/>
    <w:rsid w:val="00DC103A"/>
    <w:rsid w:val="00DF65A7"/>
    <w:rsid w:val="00E87141"/>
    <w:rsid w:val="00ED1D43"/>
    <w:rsid w:val="00F1101F"/>
    <w:rsid w:val="00F15AEF"/>
    <w:rsid w:val="00F648D3"/>
    <w:rsid w:val="00F662CC"/>
    <w:rsid w:val="00F92B5A"/>
    <w:rsid w:val="00F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844B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 w:type="character" w:styleId="Hyperlink">
    <w:name w:val="Hyperlink"/>
    <w:basedOn w:val="DefaultParagraphFont"/>
    <w:uiPriority w:val="99"/>
    <w:unhideWhenUsed/>
    <w:rsid w:val="007A0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 w:type="character" w:styleId="Hyperlink">
    <w:name w:val="Hyperlink"/>
    <w:basedOn w:val="DefaultParagraphFont"/>
    <w:uiPriority w:val="99"/>
    <w:unhideWhenUsed/>
    <w:rsid w:val="007A0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2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ward.org/GoGreen/GoSOLAR/Pages/StakeholdersGroup.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5CBC7B7DA914B8E72F95BA9D01A1E" ma:contentTypeVersion="1" ma:contentTypeDescription="Create a new document." ma:contentTypeScope="" ma:versionID="71e221fe1748813861b282616e7856e9">
  <xsd:schema xmlns:xsd="http://www.w3.org/2001/XMLSchema" xmlns:xs="http://www.w3.org/2001/XMLSchema" xmlns:p="http://schemas.microsoft.com/office/2006/metadata/properties" xmlns:ns1="http://schemas.microsoft.com/sharepoint/v3" targetNamespace="http://schemas.microsoft.com/office/2006/metadata/properties" ma:root="true" ma:fieldsID="9c5a941a84bcf64b45beea60d7c9b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D9C98-8016-408F-A821-8E9776E8ABF6}"/>
</file>

<file path=customXml/itemProps2.xml><?xml version="1.0" encoding="utf-8"?>
<ds:datastoreItem xmlns:ds="http://schemas.openxmlformats.org/officeDocument/2006/customXml" ds:itemID="{E3566FE7-FAA2-4A9A-8D0F-2A216453597B}"/>
</file>

<file path=customXml/itemProps3.xml><?xml version="1.0" encoding="utf-8"?>
<ds:datastoreItem xmlns:ds="http://schemas.openxmlformats.org/officeDocument/2006/customXml" ds:itemID="{4440B11D-6A28-4C52-8AC6-7EFD53D19A84}"/>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SOLAR Permitting Committee Minutes</dc:title>
  <dc:creator>mfields</dc:creator>
  <cp:lastModifiedBy>mfields</cp:lastModifiedBy>
  <cp:revision>2</cp:revision>
  <cp:lastPrinted>2012-03-30T16:14:00Z</cp:lastPrinted>
  <dcterms:created xsi:type="dcterms:W3CDTF">2012-07-24T13:01:00Z</dcterms:created>
  <dcterms:modified xsi:type="dcterms:W3CDTF">2012-07-24T13:01:00Z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0x0101006E65CBC7B7DA914B8E72F95BA9D01A1E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