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D96B" w14:textId="5ACF8535" w:rsidR="00A2604A" w:rsidRDefault="00A2604A" w:rsidP="00A2604A">
      <w:pPr>
        <w:pStyle w:val="Heading1"/>
        <w:spacing w:after="100" w:afterAutospacing="1"/>
        <w:jc w:val="center"/>
      </w:pPr>
      <w:r>
        <w:t>Go Solar Florida Partners’ Meeting                                                                             Minutes</w:t>
      </w:r>
    </w:p>
    <w:p w14:paraId="3939C054" w14:textId="77777777" w:rsidR="00A2604A" w:rsidRDefault="00A2604A" w:rsidP="00A2604A">
      <w:pPr>
        <w:pStyle w:val="NoSpacing"/>
        <w:jc w:val="center"/>
      </w:pPr>
      <w:r>
        <w:t>June 27, 2014</w:t>
      </w:r>
    </w:p>
    <w:p w14:paraId="779423EA" w14:textId="77777777" w:rsidR="00A2604A" w:rsidRDefault="00A2604A" w:rsidP="00A2604A">
      <w:pPr>
        <w:pStyle w:val="NoSpacing"/>
        <w:jc w:val="center"/>
      </w:pPr>
      <w:r>
        <w:t xml:space="preserve">8:30 a.m. </w:t>
      </w:r>
    </w:p>
    <w:p w14:paraId="0932BA34" w14:textId="77777777" w:rsidR="00A2604A" w:rsidRDefault="00A2604A" w:rsidP="00A2604A">
      <w:pPr>
        <w:pStyle w:val="NoSpacing"/>
        <w:jc w:val="center"/>
      </w:pPr>
      <w:r>
        <w:t>Broward County Government Center West, Room 1303A</w:t>
      </w:r>
    </w:p>
    <w:p w14:paraId="7A1E0978" w14:textId="77777777" w:rsidR="00A2604A" w:rsidRDefault="00A2604A" w:rsidP="00A2604A">
      <w:pPr>
        <w:pStyle w:val="NoSpacing"/>
      </w:pPr>
    </w:p>
    <w:p w14:paraId="55E419E0" w14:textId="057F9ACC" w:rsidR="00B569C6" w:rsidRPr="00AC4DCC" w:rsidRDefault="00B569C6" w:rsidP="00A2604A">
      <w:pPr>
        <w:pStyle w:val="NoSpacing"/>
        <w:rPr>
          <w:rFonts w:ascii="Times New Roman" w:hAnsi="Times New Roman" w:cs="Times New Roman"/>
          <w:i/>
          <w:sz w:val="24"/>
          <w:szCs w:val="24"/>
        </w:rPr>
      </w:pPr>
      <w:r w:rsidRPr="00AC4DCC">
        <w:rPr>
          <w:rFonts w:ascii="Times New Roman" w:hAnsi="Times New Roman" w:cs="Times New Roman"/>
          <w:i/>
          <w:sz w:val="24"/>
          <w:szCs w:val="24"/>
        </w:rPr>
        <w:t>Chair: Kay Sommers, Project Manager</w:t>
      </w:r>
    </w:p>
    <w:p w14:paraId="2AC18E4D" w14:textId="77777777" w:rsidR="00B569C6" w:rsidRDefault="00B569C6" w:rsidP="00A2604A">
      <w:pPr>
        <w:pStyle w:val="NoSpacing"/>
        <w:rPr>
          <w:rFonts w:ascii="Times New Roman" w:hAnsi="Times New Roman" w:cs="Times New Roman"/>
          <w:sz w:val="24"/>
          <w:szCs w:val="24"/>
        </w:rPr>
      </w:pPr>
    </w:p>
    <w:p w14:paraId="6D5E43B7" w14:textId="77777777" w:rsidR="00A2604A" w:rsidRPr="00AC4DCC" w:rsidRDefault="00A2604A" w:rsidP="00A2604A">
      <w:pPr>
        <w:pStyle w:val="NoSpacing"/>
        <w:rPr>
          <w:rFonts w:ascii="Times New Roman" w:hAnsi="Times New Roman" w:cs="Times New Roman"/>
          <w:b/>
          <w:sz w:val="24"/>
          <w:szCs w:val="24"/>
        </w:rPr>
      </w:pPr>
      <w:r w:rsidRPr="00AC4DCC">
        <w:rPr>
          <w:rFonts w:ascii="Times New Roman" w:hAnsi="Times New Roman" w:cs="Times New Roman"/>
          <w:b/>
          <w:sz w:val="24"/>
          <w:szCs w:val="24"/>
        </w:rPr>
        <w:t xml:space="preserve">Roll Call </w:t>
      </w:r>
    </w:p>
    <w:p w14:paraId="5458BEE3" w14:textId="1C63A8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Alachua</w:t>
      </w:r>
      <w:r w:rsidR="00B569C6">
        <w:rPr>
          <w:rFonts w:ascii="Times New Roman" w:hAnsi="Times New Roman" w:cs="Times New Roman"/>
          <w:sz w:val="24"/>
          <w:szCs w:val="24"/>
        </w:rPr>
        <w:t xml:space="preserve"> County</w:t>
      </w:r>
      <w:r w:rsidRPr="00B569C6">
        <w:rPr>
          <w:rFonts w:ascii="Times New Roman" w:hAnsi="Times New Roman" w:cs="Times New Roman"/>
          <w:sz w:val="24"/>
          <w:szCs w:val="24"/>
        </w:rPr>
        <w:t xml:space="preserve"> - Holly Banner, Vince LaPorta</w:t>
      </w:r>
    </w:p>
    <w:p w14:paraId="6B9FEA98" w14:textId="777777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Broward County – Kay Sommers, Jeff Halsey, Icilda Humes, Ken Dobies, Matt Anderson, Andrea Bousquet, Cathy Randazzo, Michael Huneke, Lenny Vialpando</w:t>
      </w:r>
    </w:p>
    <w:p w14:paraId="70F7CB24" w14:textId="777777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Miami Dade –Patricia Gomez</w:t>
      </w:r>
    </w:p>
    <w:p w14:paraId="6D392314" w14:textId="777777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Orange County – Renee Parker, Cindy Nielsen, Alan Plante, Tim Boldig</w:t>
      </w:r>
    </w:p>
    <w:p w14:paraId="4403B1F9" w14:textId="777777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FAU – Dianna Mitsova</w:t>
      </w:r>
    </w:p>
    <w:p w14:paraId="5CCF7319" w14:textId="777777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FSEC – Steve Barkaszi, Colleen Kettles</w:t>
      </w:r>
    </w:p>
    <w:p w14:paraId="1D7F7787" w14:textId="7777777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City of Venice, Karen Butterworth</w:t>
      </w:r>
    </w:p>
    <w:p w14:paraId="7FEB70E1" w14:textId="64B55AA7" w:rsidR="00A2604A" w:rsidRPr="00B569C6" w:rsidRDefault="00A2604A" w:rsidP="00A2604A">
      <w:pPr>
        <w:pStyle w:val="NoSpacing"/>
        <w:numPr>
          <w:ilvl w:val="0"/>
          <w:numId w:val="3"/>
        </w:numPr>
        <w:rPr>
          <w:rFonts w:ascii="Times New Roman" w:hAnsi="Times New Roman" w:cs="Times New Roman"/>
          <w:sz w:val="24"/>
          <w:szCs w:val="24"/>
        </w:rPr>
      </w:pPr>
      <w:r w:rsidRPr="00B569C6">
        <w:rPr>
          <w:rFonts w:ascii="Times New Roman" w:hAnsi="Times New Roman" w:cs="Times New Roman"/>
          <w:sz w:val="24"/>
          <w:szCs w:val="24"/>
        </w:rPr>
        <w:t>Monroe</w:t>
      </w:r>
      <w:r w:rsidR="00B569C6">
        <w:rPr>
          <w:rFonts w:ascii="Times New Roman" w:hAnsi="Times New Roman" w:cs="Times New Roman"/>
          <w:sz w:val="24"/>
          <w:szCs w:val="24"/>
        </w:rPr>
        <w:t xml:space="preserve"> County</w:t>
      </w:r>
      <w:r w:rsidRPr="00B569C6">
        <w:rPr>
          <w:rFonts w:ascii="Times New Roman" w:hAnsi="Times New Roman" w:cs="Times New Roman"/>
          <w:sz w:val="24"/>
          <w:szCs w:val="24"/>
        </w:rPr>
        <w:t>- no representatives in attendance</w:t>
      </w:r>
    </w:p>
    <w:p w14:paraId="063506F3" w14:textId="0721B051" w:rsidR="00923A2D" w:rsidRPr="00AC4DCC" w:rsidRDefault="00B569C6" w:rsidP="00410887">
      <w:pPr>
        <w:rPr>
          <w:b/>
          <w:sz w:val="24"/>
          <w:szCs w:val="24"/>
        </w:rPr>
      </w:pPr>
      <w:r w:rsidRPr="00AC4DCC">
        <w:rPr>
          <w:b/>
          <w:sz w:val="24"/>
          <w:szCs w:val="24"/>
        </w:rPr>
        <w:t>Updates</w:t>
      </w:r>
    </w:p>
    <w:p w14:paraId="2F666AF3" w14:textId="4F985F2E" w:rsidR="00B569C6" w:rsidRPr="00AC4DCC" w:rsidRDefault="00B569C6" w:rsidP="00410887">
      <w:pPr>
        <w:rPr>
          <w:b/>
          <w:sz w:val="24"/>
          <w:szCs w:val="24"/>
        </w:rPr>
      </w:pPr>
      <w:r w:rsidRPr="00B569C6">
        <w:rPr>
          <w:sz w:val="24"/>
          <w:szCs w:val="24"/>
        </w:rPr>
        <w:tab/>
      </w:r>
      <w:r w:rsidRPr="00AC4DCC">
        <w:rPr>
          <w:b/>
          <w:sz w:val="24"/>
          <w:szCs w:val="24"/>
        </w:rPr>
        <w:t>Contracts</w:t>
      </w:r>
    </w:p>
    <w:p w14:paraId="36FDB4C7" w14:textId="77777777" w:rsidR="008B7598" w:rsidRDefault="00B569C6" w:rsidP="00410887">
      <w:pPr>
        <w:rPr>
          <w:sz w:val="24"/>
          <w:szCs w:val="24"/>
        </w:rPr>
      </w:pPr>
      <w:r>
        <w:rPr>
          <w:sz w:val="24"/>
          <w:szCs w:val="24"/>
        </w:rPr>
        <w:tab/>
      </w:r>
    </w:p>
    <w:p w14:paraId="3CFC25F2" w14:textId="77777777" w:rsidR="004C092E" w:rsidRPr="00841C6F" w:rsidRDefault="00B569C6" w:rsidP="00841C6F">
      <w:pPr>
        <w:pStyle w:val="ListParagraph"/>
        <w:numPr>
          <w:ilvl w:val="0"/>
          <w:numId w:val="4"/>
        </w:numPr>
        <w:rPr>
          <w:sz w:val="24"/>
          <w:szCs w:val="24"/>
        </w:rPr>
      </w:pPr>
      <w:r w:rsidRPr="00841C6F">
        <w:rPr>
          <w:sz w:val="24"/>
          <w:szCs w:val="24"/>
        </w:rPr>
        <w:t xml:space="preserve">Cathy Randazzo informed the team that </w:t>
      </w:r>
      <w:r w:rsidR="00677D97" w:rsidRPr="00841C6F">
        <w:rPr>
          <w:sz w:val="24"/>
          <w:szCs w:val="24"/>
        </w:rPr>
        <w:t>the contract for Alachua</w:t>
      </w:r>
      <w:r w:rsidR="004C092E" w:rsidRPr="00841C6F">
        <w:rPr>
          <w:sz w:val="24"/>
          <w:szCs w:val="24"/>
        </w:rPr>
        <w:t xml:space="preserve"> County</w:t>
      </w:r>
      <w:r w:rsidR="00677D97" w:rsidRPr="00841C6F">
        <w:rPr>
          <w:sz w:val="24"/>
          <w:szCs w:val="24"/>
        </w:rPr>
        <w:t xml:space="preserve"> was executed in April. </w:t>
      </w:r>
    </w:p>
    <w:p w14:paraId="679136B3" w14:textId="77777777" w:rsidR="004C092E" w:rsidRPr="00841C6F" w:rsidRDefault="00677D97" w:rsidP="00841C6F">
      <w:pPr>
        <w:pStyle w:val="ListParagraph"/>
        <w:numPr>
          <w:ilvl w:val="0"/>
          <w:numId w:val="4"/>
        </w:numPr>
        <w:rPr>
          <w:sz w:val="24"/>
          <w:szCs w:val="24"/>
        </w:rPr>
      </w:pPr>
      <w:r w:rsidRPr="00841C6F">
        <w:rPr>
          <w:sz w:val="24"/>
          <w:szCs w:val="24"/>
        </w:rPr>
        <w:t xml:space="preserve">The </w:t>
      </w:r>
      <w:r w:rsidR="00DE54E7" w:rsidRPr="00841C6F">
        <w:rPr>
          <w:sz w:val="24"/>
          <w:szCs w:val="24"/>
        </w:rPr>
        <w:t>contracts</w:t>
      </w:r>
      <w:r w:rsidRPr="00841C6F">
        <w:rPr>
          <w:sz w:val="24"/>
          <w:szCs w:val="24"/>
        </w:rPr>
        <w:t xml:space="preserve"> for </w:t>
      </w:r>
      <w:r w:rsidR="008B7598" w:rsidRPr="00841C6F">
        <w:rPr>
          <w:sz w:val="24"/>
          <w:szCs w:val="24"/>
        </w:rPr>
        <w:t xml:space="preserve">Monroe County, Orange County and FSEC are presently being worked on. Hopefully these contracts will be finalized by the end of July. </w:t>
      </w:r>
    </w:p>
    <w:p w14:paraId="5BF3F449" w14:textId="48EC70EE" w:rsidR="00B569C6" w:rsidRPr="00841C6F" w:rsidRDefault="008B7598" w:rsidP="00841C6F">
      <w:pPr>
        <w:pStyle w:val="ListParagraph"/>
        <w:numPr>
          <w:ilvl w:val="0"/>
          <w:numId w:val="4"/>
        </w:numPr>
        <w:rPr>
          <w:sz w:val="24"/>
          <w:szCs w:val="24"/>
        </w:rPr>
      </w:pPr>
      <w:r w:rsidRPr="00841C6F">
        <w:rPr>
          <w:sz w:val="24"/>
          <w:szCs w:val="24"/>
        </w:rPr>
        <w:t>Contracts have also be</w:t>
      </w:r>
      <w:r w:rsidR="004C092E" w:rsidRPr="00841C6F">
        <w:rPr>
          <w:sz w:val="24"/>
          <w:szCs w:val="24"/>
        </w:rPr>
        <w:t>en</w:t>
      </w:r>
      <w:r w:rsidRPr="00841C6F">
        <w:rPr>
          <w:sz w:val="24"/>
          <w:szCs w:val="24"/>
        </w:rPr>
        <w:t xml:space="preserve"> forwarded to Miami-Dade County and City of Venice for consideration. </w:t>
      </w:r>
    </w:p>
    <w:p w14:paraId="38EF71F5" w14:textId="13147DDA" w:rsidR="00B569C6" w:rsidRPr="00B569C6" w:rsidRDefault="008B7598" w:rsidP="00410887">
      <w:pPr>
        <w:rPr>
          <w:sz w:val="24"/>
          <w:szCs w:val="24"/>
        </w:rPr>
      </w:pPr>
      <w:r>
        <w:rPr>
          <w:sz w:val="24"/>
          <w:szCs w:val="24"/>
        </w:rPr>
        <w:tab/>
      </w:r>
    </w:p>
    <w:p w14:paraId="6AF4E23E" w14:textId="13D273A1" w:rsidR="00B569C6" w:rsidRPr="00AC4DCC" w:rsidRDefault="00B569C6" w:rsidP="00410887">
      <w:pPr>
        <w:rPr>
          <w:b/>
          <w:sz w:val="24"/>
          <w:szCs w:val="24"/>
        </w:rPr>
      </w:pPr>
      <w:r w:rsidRPr="00AC4DCC">
        <w:rPr>
          <w:b/>
          <w:sz w:val="24"/>
          <w:szCs w:val="24"/>
        </w:rPr>
        <w:tab/>
        <w:t xml:space="preserve">Plans </w:t>
      </w:r>
      <w:r w:rsidR="00841C6F" w:rsidRPr="00AC4DCC">
        <w:rPr>
          <w:b/>
          <w:sz w:val="24"/>
          <w:szCs w:val="24"/>
        </w:rPr>
        <w:t xml:space="preserve">Approval </w:t>
      </w:r>
      <w:r w:rsidRPr="00AC4DCC">
        <w:rPr>
          <w:b/>
          <w:sz w:val="24"/>
          <w:szCs w:val="24"/>
        </w:rPr>
        <w:t>and Permit</w:t>
      </w:r>
      <w:r w:rsidR="00841C6F" w:rsidRPr="00AC4DCC">
        <w:rPr>
          <w:b/>
          <w:sz w:val="24"/>
          <w:szCs w:val="24"/>
        </w:rPr>
        <w:t xml:space="preserve"> Application</w:t>
      </w:r>
      <w:r w:rsidRPr="00AC4DCC">
        <w:rPr>
          <w:b/>
          <w:sz w:val="24"/>
          <w:szCs w:val="24"/>
        </w:rPr>
        <w:t xml:space="preserve"> Team</w:t>
      </w:r>
      <w:r w:rsidR="0008405A">
        <w:rPr>
          <w:b/>
          <w:sz w:val="24"/>
          <w:szCs w:val="24"/>
        </w:rPr>
        <w:t>s</w:t>
      </w:r>
    </w:p>
    <w:p w14:paraId="54F38AE3" w14:textId="67250315" w:rsidR="00B569C6" w:rsidRDefault="00841C6F" w:rsidP="00841C6F">
      <w:pPr>
        <w:pStyle w:val="ListParagraph"/>
        <w:numPr>
          <w:ilvl w:val="0"/>
          <w:numId w:val="5"/>
        </w:numPr>
        <w:rPr>
          <w:sz w:val="24"/>
          <w:szCs w:val="24"/>
        </w:rPr>
      </w:pPr>
      <w:r w:rsidRPr="00841C6F">
        <w:rPr>
          <w:sz w:val="24"/>
          <w:szCs w:val="24"/>
        </w:rPr>
        <w:t>Michael Huneke shared that meetings</w:t>
      </w:r>
      <w:r>
        <w:rPr>
          <w:sz w:val="24"/>
          <w:szCs w:val="24"/>
        </w:rPr>
        <w:t xml:space="preserve"> had been held with both teams</w:t>
      </w:r>
      <w:r w:rsidRPr="00841C6F">
        <w:rPr>
          <w:sz w:val="24"/>
          <w:szCs w:val="24"/>
        </w:rPr>
        <w:t>.</w:t>
      </w:r>
    </w:p>
    <w:p w14:paraId="11F430D9" w14:textId="776AD147" w:rsidR="00841C6F" w:rsidRDefault="00841C6F" w:rsidP="00841C6F">
      <w:pPr>
        <w:pStyle w:val="ListParagraph"/>
        <w:numPr>
          <w:ilvl w:val="0"/>
          <w:numId w:val="5"/>
        </w:numPr>
        <w:rPr>
          <w:sz w:val="24"/>
          <w:szCs w:val="24"/>
        </w:rPr>
      </w:pPr>
      <w:r>
        <w:rPr>
          <w:sz w:val="24"/>
          <w:szCs w:val="24"/>
        </w:rPr>
        <w:t xml:space="preserve">The plans team </w:t>
      </w:r>
      <w:r w:rsidR="0008405A">
        <w:rPr>
          <w:sz w:val="24"/>
          <w:szCs w:val="24"/>
        </w:rPr>
        <w:t xml:space="preserve">has </w:t>
      </w:r>
      <w:r>
        <w:rPr>
          <w:sz w:val="24"/>
          <w:szCs w:val="24"/>
        </w:rPr>
        <w:t>discussed different requirements for information to be inputted into the system</w:t>
      </w:r>
      <w:r w:rsidR="0008405A">
        <w:rPr>
          <w:sz w:val="24"/>
          <w:szCs w:val="24"/>
        </w:rPr>
        <w:t xml:space="preserve"> which will be built by</w:t>
      </w:r>
      <w:r>
        <w:rPr>
          <w:sz w:val="24"/>
          <w:szCs w:val="24"/>
        </w:rPr>
        <w:t xml:space="preserve"> FSEC. </w:t>
      </w:r>
    </w:p>
    <w:p w14:paraId="0700E12B" w14:textId="2D94D1D3" w:rsidR="00841C6F" w:rsidRDefault="00841C6F" w:rsidP="00841C6F">
      <w:pPr>
        <w:pStyle w:val="ListParagraph"/>
        <w:numPr>
          <w:ilvl w:val="0"/>
          <w:numId w:val="5"/>
        </w:numPr>
        <w:rPr>
          <w:sz w:val="24"/>
          <w:szCs w:val="24"/>
        </w:rPr>
      </w:pPr>
      <w:r>
        <w:rPr>
          <w:sz w:val="24"/>
          <w:szCs w:val="24"/>
        </w:rPr>
        <w:t>The system will be created and maintained by FSEC</w:t>
      </w:r>
      <w:r w:rsidR="00E35626">
        <w:rPr>
          <w:sz w:val="24"/>
          <w:szCs w:val="24"/>
        </w:rPr>
        <w:t>. Data will be inputted on the Go Solar Florida website which will be the interface</w:t>
      </w:r>
      <w:r>
        <w:rPr>
          <w:sz w:val="24"/>
          <w:szCs w:val="24"/>
        </w:rPr>
        <w:t xml:space="preserve">. </w:t>
      </w:r>
    </w:p>
    <w:p w14:paraId="141D6161" w14:textId="7D84F31D" w:rsidR="00841C6F" w:rsidRDefault="00BB6BC8" w:rsidP="00841C6F">
      <w:pPr>
        <w:pStyle w:val="ListParagraph"/>
        <w:numPr>
          <w:ilvl w:val="0"/>
          <w:numId w:val="5"/>
        </w:numPr>
        <w:rPr>
          <w:sz w:val="24"/>
          <w:szCs w:val="24"/>
        </w:rPr>
      </w:pPr>
      <w:r>
        <w:rPr>
          <w:sz w:val="24"/>
          <w:szCs w:val="24"/>
        </w:rPr>
        <w:t>O</w:t>
      </w:r>
      <w:r w:rsidR="00841C6F">
        <w:rPr>
          <w:sz w:val="24"/>
          <w:szCs w:val="24"/>
        </w:rPr>
        <w:t xml:space="preserve">ne of the </w:t>
      </w:r>
      <w:r>
        <w:rPr>
          <w:sz w:val="24"/>
          <w:szCs w:val="24"/>
        </w:rPr>
        <w:t xml:space="preserve">main </w:t>
      </w:r>
      <w:r w:rsidR="00841C6F">
        <w:rPr>
          <w:sz w:val="24"/>
          <w:szCs w:val="24"/>
        </w:rPr>
        <w:t xml:space="preserve">challenges will be certification of the plans. </w:t>
      </w:r>
      <w:r>
        <w:rPr>
          <w:sz w:val="24"/>
          <w:szCs w:val="24"/>
        </w:rPr>
        <w:t>The team, h</w:t>
      </w:r>
      <w:r w:rsidR="00841C6F">
        <w:rPr>
          <w:sz w:val="24"/>
          <w:szCs w:val="24"/>
        </w:rPr>
        <w:t xml:space="preserve">owever, is working diligently to explore ways of addressing this. </w:t>
      </w:r>
    </w:p>
    <w:p w14:paraId="1CFD061F" w14:textId="653E6705" w:rsidR="00841C6F" w:rsidRDefault="00841C6F" w:rsidP="00841C6F">
      <w:pPr>
        <w:pStyle w:val="ListParagraph"/>
        <w:numPr>
          <w:ilvl w:val="0"/>
          <w:numId w:val="5"/>
        </w:numPr>
        <w:rPr>
          <w:sz w:val="24"/>
          <w:szCs w:val="24"/>
        </w:rPr>
      </w:pPr>
      <w:r>
        <w:rPr>
          <w:sz w:val="24"/>
          <w:szCs w:val="24"/>
        </w:rPr>
        <w:t>Another meeting via teleconference is scheduled for next week.</w:t>
      </w:r>
    </w:p>
    <w:p w14:paraId="6AFF88DB" w14:textId="261DFE3D" w:rsidR="00272295" w:rsidRDefault="00272295" w:rsidP="00841C6F">
      <w:pPr>
        <w:pStyle w:val="ListParagraph"/>
        <w:numPr>
          <w:ilvl w:val="0"/>
          <w:numId w:val="5"/>
        </w:numPr>
        <w:rPr>
          <w:sz w:val="24"/>
          <w:szCs w:val="24"/>
        </w:rPr>
      </w:pPr>
      <w:r>
        <w:rPr>
          <w:sz w:val="24"/>
          <w:szCs w:val="24"/>
        </w:rPr>
        <w:lastRenderedPageBreak/>
        <w:t xml:space="preserve">The permit team </w:t>
      </w:r>
      <w:r w:rsidR="00CF023A">
        <w:rPr>
          <w:sz w:val="24"/>
          <w:szCs w:val="24"/>
        </w:rPr>
        <w:t>is endeavoring</w:t>
      </w:r>
      <w:r>
        <w:rPr>
          <w:sz w:val="24"/>
          <w:szCs w:val="24"/>
        </w:rPr>
        <w:t xml:space="preserve"> to create a system that </w:t>
      </w:r>
      <w:r w:rsidR="00CF023A">
        <w:rPr>
          <w:sz w:val="24"/>
          <w:szCs w:val="24"/>
        </w:rPr>
        <w:t xml:space="preserve">will meet the goal of a single solar permitting </w:t>
      </w:r>
      <w:r w:rsidR="00BB6BC8">
        <w:rPr>
          <w:sz w:val="24"/>
          <w:szCs w:val="24"/>
        </w:rPr>
        <w:t xml:space="preserve">experience </w:t>
      </w:r>
      <w:r w:rsidR="00CF023A">
        <w:rPr>
          <w:sz w:val="24"/>
          <w:szCs w:val="24"/>
        </w:rPr>
        <w:t>across Florida. The system w</w:t>
      </w:r>
      <w:r w:rsidR="00BB6BC8">
        <w:rPr>
          <w:sz w:val="24"/>
          <w:szCs w:val="24"/>
        </w:rPr>
        <w:t>ill</w:t>
      </w:r>
      <w:r w:rsidR="00CF023A">
        <w:rPr>
          <w:sz w:val="24"/>
          <w:szCs w:val="24"/>
        </w:rPr>
        <w:t xml:space="preserve"> also incorporate a universal e-permit application.</w:t>
      </w:r>
    </w:p>
    <w:p w14:paraId="41A786D9" w14:textId="404FC695" w:rsidR="000E3378" w:rsidRDefault="000E3378" w:rsidP="00841C6F">
      <w:pPr>
        <w:pStyle w:val="ListParagraph"/>
        <w:numPr>
          <w:ilvl w:val="0"/>
          <w:numId w:val="5"/>
        </w:numPr>
        <w:rPr>
          <w:sz w:val="24"/>
          <w:szCs w:val="24"/>
        </w:rPr>
      </w:pPr>
      <w:r>
        <w:rPr>
          <w:sz w:val="24"/>
          <w:szCs w:val="24"/>
        </w:rPr>
        <w:t xml:space="preserve">The team is presenting reviewing the permitting systems of different partners. </w:t>
      </w:r>
    </w:p>
    <w:p w14:paraId="1E23F9DD" w14:textId="77777777" w:rsidR="00B569C6" w:rsidRPr="00B569C6" w:rsidRDefault="00B569C6" w:rsidP="00410887">
      <w:pPr>
        <w:rPr>
          <w:sz w:val="24"/>
          <w:szCs w:val="24"/>
        </w:rPr>
      </w:pPr>
    </w:p>
    <w:p w14:paraId="3F4738E0" w14:textId="0EFE69E7" w:rsidR="00B569C6" w:rsidRPr="00AC4DCC" w:rsidRDefault="00B569C6" w:rsidP="00AC4DCC">
      <w:pPr>
        <w:ind w:firstLine="720"/>
        <w:rPr>
          <w:b/>
          <w:sz w:val="24"/>
          <w:szCs w:val="24"/>
        </w:rPr>
      </w:pPr>
      <w:r w:rsidRPr="00AC4DCC">
        <w:rPr>
          <w:b/>
          <w:sz w:val="24"/>
          <w:szCs w:val="24"/>
        </w:rPr>
        <w:t>Meeting with Solar Nexus</w:t>
      </w:r>
    </w:p>
    <w:p w14:paraId="6E2B55C4" w14:textId="078D0712" w:rsidR="000E3378" w:rsidRPr="004138D0" w:rsidRDefault="000E3378" w:rsidP="00AC4DCC">
      <w:pPr>
        <w:pStyle w:val="ListParagraph"/>
        <w:numPr>
          <w:ilvl w:val="0"/>
          <w:numId w:val="7"/>
        </w:numPr>
        <w:ind w:left="2160"/>
        <w:rPr>
          <w:sz w:val="24"/>
          <w:szCs w:val="24"/>
          <w:lang w:val="en-GB"/>
        </w:rPr>
      </w:pPr>
      <w:r w:rsidRPr="004138D0">
        <w:rPr>
          <w:sz w:val="24"/>
          <w:szCs w:val="24"/>
        </w:rPr>
        <w:t xml:space="preserve">Michael Huneke shared that Broward County had a meeting with </w:t>
      </w:r>
      <w:r w:rsidRPr="004138D0">
        <w:rPr>
          <w:sz w:val="24"/>
          <w:szCs w:val="24"/>
          <w:lang w:val="en-GB"/>
        </w:rPr>
        <w:t>Solar Nexus, a California</w:t>
      </w:r>
      <w:r w:rsidR="004138D0">
        <w:rPr>
          <w:sz w:val="24"/>
          <w:szCs w:val="24"/>
          <w:lang w:val="en-GB"/>
        </w:rPr>
        <w:t>-based</w:t>
      </w:r>
      <w:r w:rsidRPr="004138D0">
        <w:rPr>
          <w:sz w:val="24"/>
          <w:szCs w:val="24"/>
          <w:lang w:val="en-GB"/>
        </w:rPr>
        <w:t xml:space="preserve"> company that specializes in web-based solar business management software, to explore synergies.</w:t>
      </w:r>
    </w:p>
    <w:p w14:paraId="0F863039" w14:textId="77777777" w:rsidR="000E3378" w:rsidRPr="000E3378" w:rsidRDefault="000E3378" w:rsidP="00AC4DCC">
      <w:pPr>
        <w:pStyle w:val="ListParagraph"/>
        <w:ind w:left="2160" w:hanging="360"/>
        <w:rPr>
          <w:color w:val="212121"/>
          <w:sz w:val="24"/>
          <w:szCs w:val="24"/>
          <w:lang w:val="en-GB"/>
        </w:rPr>
      </w:pPr>
    </w:p>
    <w:p w14:paraId="72FA58DC" w14:textId="07714A50" w:rsidR="000E3378" w:rsidRPr="004138D0" w:rsidRDefault="000E3378" w:rsidP="00AC4DCC">
      <w:pPr>
        <w:pStyle w:val="ListParagraph"/>
        <w:numPr>
          <w:ilvl w:val="0"/>
          <w:numId w:val="6"/>
        </w:numPr>
        <w:autoSpaceDE/>
        <w:autoSpaceDN/>
        <w:adjustRightInd/>
        <w:spacing w:after="200" w:line="276" w:lineRule="auto"/>
        <w:ind w:left="2160"/>
        <w:rPr>
          <w:sz w:val="24"/>
          <w:szCs w:val="24"/>
        </w:rPr>
      </w:pPr>
      <w:r w:rsidRPr="004138D0">
        <w:rPr>
          <w:sz w:val="24"/>
          <w:szCs w:val="24"/>
          <w:lang w:val="en-GB"/>
        </w:rPr>
        <w:t xml:space="preserve">Solar Nexus </w:t>
      </w:r>
      <w:r w:rsidR="004138D0">
        <w:rPr>
          <w:sz w:val="24"/>
          <w:szCs w:val="24"/>
          <w:lang w:val="en-GB"/>
        </w:rPr>
        <w:t>was</w:t>
      </w:r>
      <w:r w:rsidRPr="004138D0">
        <w:rPr>
          <w:sz w:val="24"/>
          <w:szCs w:val="24"/>
          <w:lang w:val="en-GB"/>
        </w:rPr>
        <w:t xml:space="preserve"> awarded a DOE SunShot Initiative grant as a part of the SunShot Incubator Program. Solar</w:t>
      </w:r>
      <w:r w:rsidR="0008405A" w:rsidRPr="004138D0">
        <w:rPr>
          <w:sz w:val="24"/>
          <w:szCs w:val="24"/>
          <w:lang w:val="en-GB"/>
        </w:rPr>
        <w:t xml:space="preserve"> </w:t>
      </w:r>
      <w:r w:rsidRPr="004138D0">
        <w:rPr>
          <w:sz w:val="24"/>
          <w:szCs w:val="24"/>
          <w:lang w:val="en-GB"/>
        </w:rPr>
        <w:t>Nexus will use the award to build and demonstrate an integrated ecosystem of applications for the solar industry using a common data exchange format to tie together different software tools used by solar contractors and others.</w:t>
      </w:r>
    </w:p>
    <w:p w14:paraId="40D179EB" w14:textId="78A13B24" w:rsidR="000E3378" w:rsidRPr="00AE02B1" w:rsidRDefault="000E3378" w:rsidP="00AC4DCC">
      <w:pPr>
        <w:pStyle w:val="ListParagraph"/>
        <w:numPr>
          <w:ilvl w:val="0"/>
          <w:numId w:val="6"/>
        </w:numPr>
        <w:autoSpaceDE/>
        <w:autoSpaceDN/>
        <w:adjustRightInd/>
        <w:spacing w:after="200" w:line="276" w:lineRule="auto"/>
        <w:ind w:left="2160"/>
        <w:rPr>
          <w:sz w:val="24"/>
          <w:szCs w:val="24"/>
        </w:rPr>
      </w:pPr>
      <w:r w:rsidRPr="004138D0">
        <w:rPr>
          <w:sz w:val="24"/>
          <w:szCs w:val="24"/>
          <w:lang w:val="en-GB"/>
        </w:rPr>
        <w:t xml:space="preserve">It was agreed that both parties would </w:t>
      </w:r>
      <w:bookmarkStart w:id="0" w:name="_GoBack"/>
      <w:bookmarkEnd w:id="0"/>
      <w:r w:rsidRPr="004138D0">
        <w:rPr>
          <w:sz w:val="24"/>
          <w:szCs w:val="24"/>
          <w:lang w:val="en-GB"/>
        </w:rPr>
        <w:t xml:space="preserve">maintain contact and try to learn from each other’s experiences. </w:t>
      </w:r>
    </w:p>
    <w:p w14:paraId="4D1B560D" w14:textId="33069037" w:rsidR="000E3378" w:rsidRPr="004138D0" w:rsidRDefault="0015135B" w:rsidP="00AC4DCC">
      <w:pPr>
        <w:pStyle w:val="ListParagraph"/>
        <w:numPr>
          <w:ilvl w:val="0"/>
          <w:numId w:val="6"/>
        </w:numPr>
        <w:autoSpaceDE/>
        <w:autoSpaceDN/>
        <w:adjustRightInd/>
        <w:spacing w:after="200" w:line="276" w:lineRule="auto"/>
        <w:ind w:left="2160"/>
        <w:rPr>
          <w:sz w:val="24"/>
          <w:szCs w:val="24"/>
        </w:rPr>
      </w:pPr>
      <w:r w:rsidRPr="004138D0">
        <w:rPr>
          <w:sz w:val="24"/>
          <w:szCs w:val="24"/>
          <w:lang w:val="en-GB"/>
        </w:rPr>
        <w:t xml:space="preserve">Furthermore, he </w:t>
      </w:r>
      <w:r w:rsidR="000E3378" w:rsidRPr="004138D0">
        <w:rPr>
          <w:sz w:val="24"/>
          <w:szCs w:val="24"/>
          <w:lang w:val="en-GB"/>
        </w:rPr>
        <w:t>shared that</w:t>
      </w:r>
      <w:r w:rsidR="00790A2C" w:rsidRPr="004138D0">
        <w:rPr>
          <w:sz w:val="24"/>
          <w:szCs w:val="24"/>
          <w:lang w:val="en-GB"/>
        </w:rPr>
        <w:t xml:space="preserve"> while </w:t>
      </w:r>
      <w:r w:rsidR="000E3378" w:rsidRPr="004138D0">
        <w:rPr>
          <w:sz w:val="24"/>
          <w:szCs w:val="24"/>
          <w:lang w:val="en-GB"/>
        </w:rPr>
        <w:t xml:space="preserve">there is value in </w:t>
      </w:r>
      <w:r w:rsidR="00790A2C" w:rsidRPr="004138D0">
        <w:rPr>
          <w:sz w:val="24"/>
          <w:szCs w:val="24"/>
          <w:lang w:val="en-GB"/>
        </w:rPr>
        <w:t xml:space="preserve">the plans that Solar Nexus is creating, it does not appear that they have done the detail of work that FSEC has </w:t>
      </w:r>
      <w:r w:rsidR="00AE02B1">
        <w:rPr>
          <w:sz w:val="24"/>
          <w:szCs w:val="24"/>
          <w:lang w:val="en-GB"/>
        </w:rPr>
        <w:t xml:space="preserve">done thus far </w:t>
      </w:r>
      <w:r w:rsidR="00790A2C" w:rsidRPr="004138D0">
        <w:rPr>
          <w:sz w:val="24"/>
          <w:szCs w:val="24"/>
          <w:lang w:val="en-GB"/>
        </w:rPr>
        <w:t xml:space="preserve">including with respect to wind loads. </w:t>
      </w:r>
      <w:r w:rsidR="00581192" w:rsidRPr="004138D0">
        <w:rPr>
          <w:sz w:val="24"/>
          <w:szCs w:val="24"/>
          <w:lang w:val="en-GB"/>
        </w:rPr>
        <w:t>The Go Solar Florida plans in this regard are more detailed at this point</w:t>
      </w:r>
      <w:r w:rsidR="00AE02B1">
        <w:rPr>
          <w:sz w:val="24"/>
          <w:szCs w:val="24"/>
          <w:lang w:val="en-GB"/>
        </w:rPr>
        <w:t>. T</w:t>
      </w:r>
      <w:r w:rsidR="00581192" w:rsidRPr="004138D0">
        <w:rPr>
          <w:sz w:val="24"/>
          <w:szCs w:val="24"/>
          <w:lang w:val="en-GB"/>
        </w:rPr>
        <w:t xml:space="preserve">he team will endeavour to ensure that what is being built by Go Solar Florida will be able to communicate with their data system. </w:t>
      </w:r>
    </w:p>
    <w:p w14:paraId="6F7A0C9A" w14:textId="26A4B584" w:rsidR="00AC4DCC" w:rsidRPr="004138D0" w:rsidRDefault="00AE02B1" w:rsidP="00AC4DCC">
      <w:pPr>
        <w:pStyle w:val="ListParagraph"/>
        <w:numPr>
          <w:ilvl w:val="0"/>
          <w:numId w:val="6"/>
        </w:numPr>
        <w:autoSpaceDE/>
        <w:autoSpaceDN/>
        <w:adjustRightInd/>
        <w:spacing w:after="200" w:line="276" w:lineRule="auto"/>
        <w:ind w:left="2160"/>
        <w:rPr>
          <w:sz w:val="24"/>
          <w:szCs w:val="24"/>
        </w:rPr>
      </w:pPr>
      <w:r>
        <w:rPr>
          <w:sz w:val="24"/>
          <w:szCs w:val="24"/>
          <w:lang w:val="en-GB"/>
        </w:rPr>
        <w:t>Solar Nexus will sell t</w:t>
      </w:r>
      <w:r w:rsidR="00AC4DCC" w:rsidRPr="004138D0">
        <w:rPr>
          <w:sz w:val="24"/>
          <w:szCs w:val="24"/>
          <w:lang w:val="en-GB"/>
        </w:rPr>
        <w:t xml:space="preserve">he software application that contractors </w:t>
      </w:r>
      <w:r>
        <w:rPr>
          <w:sz w:val="24"/>
          <w:szCs w:val="24"/>
          <w:lang w:val="en-GB"/>
        </w:rPr>
        <w:t xml:space="preserve">can use </w:t>
      </w:r>
      <w:r w:rsidR="00AC4DCC" w:rsidRPr="004138D0">
        <w:rPr>
          <w:sz w:val="24"/>
          <w:szCs w:val="24"/>
          <w:lang w:val="en-GB"/>
        </w:rPr>
        <w:t xml:space="preserve">to generate code compliant artefacts for use in permitting. </w:t>
      </w:r>
    </w:p>
    <w:p w14:paraId="5277DDBD" w14:textId="43A0D0A0" w:rsidR="00AE47C3" w:rsidRPr="004138D0" w:rsidRDefault="00AE47C3" w:rsidP="00AC4DCC">
      <w:pPr>
        <w:pStyle w:val="ListParagraph"/>
        <w:numPr>
          <w:ilvl w:val="0"/>
          <w:numId w:val="6"/>
        </w:numPr>
        <w:autoSpaceDE/>
        <w:autoSpaceDN/>
        <w:adjustRightInd/>
        <w:spacing w:after="200" w:line="276" w:lineRule="auto"/>
        <w:ind w:left="2160"/>
        <w:rPr>
          <w:sz w:val="24"/>
          <w:szCs w:val="24"/>
        </w:rPr>
      </w:pPr>
      <w:r w:rsidRPr="004138D0">
        <w:rPr>
          <w:sz w:val="24"/>
          <w:szCs w:val="24"/>
          <w:lang w:val="en-GB"/>
        </w:rPr>
        <w:t xml:space="preserve">It was also pointed out that California uses the 2011 national electric codes while Florida is presently using the 2008 codes. </w:t>
      </w:r>
    </w:p>
    <w:p w14:paraId="48DCCD85" w14:textId="77777777" w:rsidR="00B569C6" w:rsidRPr="00B569C6" w:rsidRDefault="00B569C6" w:rsidP="00410887">
      <w:pPr>
        <w:rPr>
          <w:sz w:val="24"/>
          <w:szCs w:val="24"/>
        </w:rPr>
      </w:pPr>
    </w:p>
    <w:p w14:paraId="40E74D7E" w14:textId="5CBE4D49" w:rsidR="00B569C6" w:rsidRPr="00490916" w:rsidRDefault="00B569C6" w:rsidP="00B569C6">
      <w:pPr>
        <w:ind w:firstLine="720"/>
        <w:rPr>
          <w:b/>
          <w:sz w:val="24"/>
          <w:szCs w:val="24"/>
        </w:rPr>
      </w:pPr>
      <w:r w:rsidRPr="00490916">
        <w:rPr>
          <w:b/>
          <w:sz w:val="24"/>
          <w:szCs w:val="24"/>
        </w:rPr>
        <w:t>Planning and Zoning Team</w:t>
      </w:r>
    </w:p>
    <w:p w14:paraId="0B706D42" w14:textId="17D4462C" w:rsidR="00AE47C3" w:rsidRDefault="00AE47C3" w:rsidP="00AE47C3">
      <w:pPr>
        <w:pStyle w:val="ListParagraph"/>
        <w:numPr>
          <w:ilvl w:val="0"/>
          <w:numId w:val="8"/>
        </w:numPr>
        <w:rPr>
          <w:sz w:val="24"/>
          <w:szCs w:val="24"/>
        </w:rPr>
      </w:pPr>
      <w:r w:rsidRPr="00AE47C3">
        <w:rPr>
          <w:sz w:val="24"/>
          <w:szCs w:val="24"/>
        </w:rPr>
        <w:t>Cathy Randazzo shared that Alachua County will be going to its Board</w:t>
      </w:r>
      <w:r w:rsidR="00AE02B1">
        <w:rPr>
          <w:sz w:val="24"/>
          <w:szCs w:val="24"/>
        </w:rPr>
        <w:t xml:space="preserve"> for approval</w:t>
      </w:r>
      <w:r w:rsidRPr="00AE47C3">
        <w:rPr>
          <w:sz w:val="24"/>
          <w:szCs w:val="24"/>
        </w:rPr>
        <w:t xml:space="preserve"> in August. </w:t>
      </w:r>
      <w:r>
        <w:rPr>
          <w:sz w:val="24"/>
          <w:szCs w:val="24"/>
        </w:rPr>
        <w:t>H</w:t>
      </w:r>
      <w:r w:rsidRPr="00AE47C3">
        <w:rPr>
          <w:sz w:val="24"/>
          <w:szCs w:val="24"/>
        </w:rPr>
        <w:t xml:space="preserve">olly Banner </w:t>
      </w:r>
      <w:r>
        <w:rPr>
          <w:sz w:val="24"/>
          <w:szCs w:val="24"/>
        </w:rPr>
        <w:t xml:space="preserve">added </w:t>
      </w:r>
      <w:r w:rsidRPr="00AE47C3">
        <w:rPr>
          <w:sz w:val="24"/>
          <w:szCs w:val="24"/>
        </w:rPr>
        <w:t xml:space="preserve">that the Model Ordinance will be worked into their existing code.  </w:t>
      </w:r>
    </w:p>
    <w:p w14:paraId="058FB38C" w14:textId="77777777" w:rsidR="00BC5594" w:rsidRDefault="00BC5594" w:rsidP="00AE47C3">
      <w:pPr>
        <w:pStyle w:val="ListParagraph"/>
        <w:numPr>
          <w:ilvl w:val="0"/>
          <w:numId w:val="8"/>
        </w:numPr>
        <w:rPr>
          <w:sz w:val="24"/>
          <w:szCs w:val="24"/>
        </w:rPr>
      </w:pPr>
      <w:r>
        <w:rPr>
          <w:sz w:val="24"/>
          <w:szCs w:val="24"/>
        </w:rPr>
        <w:t>T</w:t>
      </w:r>
      <w:r w:rsidRPr="00BC5594">
        <w:rPr>
          <w:sz w:val="24"/>
          <w:szCs w:val="24"/>
        </w:rPr>
        <w:t xml:space="preserve">hree model ordinances </w:t>
      </w:r>
      <w:r>
        <w:rPr>
          <w:sz w:val="24"/>
          <w:szCs w:val="24"/>
        </w:rPr>
        <w:t xml:space="preserve">for </w:t>
      </w:r>
      <w:r w:rsidR="00AE47C3" w:rsidRPr="00BC5594">
        <w:rPr>
          <w:sz w:val="24"/>
          <w:szCs w:val="24"/>
        </w:rPr>
        <w:t xml:space="preserve">Broward County cities are in progress. </w:t>
      </w:r>
    </w:p>
    <w:p w14:paraId="59C53BAF" w14:textId="4594C8D2" w:rsidR="00B569C6" w:rsidRPr="00BC5594" w:rsidRDefault="00AE47C3" w:rsidP="00AE47C3">
      <w:pPr>
        <w:pStyle w:val="ListParagraph"/>
        <w:numPr>
          <w:ilvl w:val="0"/>
          <w:numId w:val="8"/>
        </w:numPr>
        <w:rPr>
          <w:sz w:val="24"/>
          <w:szCs w:val="24"/>
        </w:rPr>
      </w:pPr>
      <w:r w:rsidRPr="00BC5594">
        <w:rPr>
          <w:sz w:val="24"/>
          <w:szCs w:val="24"/>
        </w:rPr>
        <w:t xml:space="preserve">Dr. Mitsova has been doing research and will be </w:t>
      </w:r>
      <w:r w:rsidR="00BC5594">
        <w:rPr>
          <w:sz w:val="24"/>
          <w:szCs w:val="24"/>
        </w:rPr>
        <w:t xml:space="preserve">meeting with </w:t>
      </w:r>
      <w:r w:rsidRPr="00BC5594">
        <w:rPr>
          <w:sz w:val="24"/>
          <w:szCs w:val="24"/>
        </w:rPr>
        <w:t xml:space="preserve">Cathy </w:t>
      </w:r>
      <w:r w:rsidR="00BC5594">
        <w:rPr>
          <w:sz w:val="24"/>
          <w:szCs w:val="24"/>
        </w:rPr>
        <w:t>to discuss some of the research findings to enhance the work</w:t>
      </w:r>
      <w:r w:rsidR="00AE02B1">
        <w:rPr>
          <w:sz w:val="24"/>
          <w:szCs w:val="24"/>
        </w:rPr>
        <w:t xml:space="preserve"> on planning and zoning</w:t>
      </w:r>
      <w:r w:rsidR="00BC5594">
        <w:rPr>
          <w:sz w:val="24"/>
          <w:szCs w:val="24"/>
        </w:rPr>
        <w:t>.</w:t>
      </w:r>
    </w:p>
    <w:p w14:paraId="05264BD1" w14:textId="3F67015D" w:rsidR="00AE47C3" w:rsidRDefault="00AE47C3" w:rsidP="00AE47C3">
      <w:pPr>
        <w:pStyle w:val="ListParagraph"/>
        <w:numPr>
          <w:ilvl w:val="0"/>
          <w:numId w:val="8"/>
        </w:numPr>
        <w:rPr>
          <w:sz w:val="24"/>
          <w:szCs w:val="24"/>
        </w:rPr>
      </w:pPr>
      <w:r>
        <w:rPr>
          <w:sz w:val="24"/>
          <w:szCs w:val="24"/>
        </w:rPr>
        <w:t>Alachua County and FSEC have provided additional information that needs to be included in the revised best practices document</w:t>
      </w:r>
      <w:r w:rsidR="00BC5594">
        <w:rPr>
          <w:sz w:val="24"/>
          <w:szCs w:val="24"/>
        </w:rPr>
        <w:t>.</w:t>
      </w:r>
    </w:p>
    <w:p w14:paraId="52DE90D4" w14:textId="77E8FB06" w:rsidR="00BC5594" w:rsidRDefault="00BC5594" w:rsidP="00AE47C3">
      <w:pPr>
        <w:pStyle w:val="ListParagraph"/>
        <w:numPr>
          <w:ilvl w:val="0"/>
          <w:numId w:val="8"/>
        </w:numPr>
        <w:rPr>
          <w:sz w:val="24"/>
          <w:szCs w:val="24"/>
        </w:rPr>
      </w:pPr>
      <w:r>
        <w:rPr>
          <w:sz w:val="24"/>
          <w:szCs w:val="24"/>
        </w:rPr>
        <w:t>Cathy aims to have the draft ready by the end of Jul</w:t>
      </w:r>
      <w:r w:rsidR="00AE02B1">
        <w:rPr>
          <w:sz w:val="24"/>
          <w:szCs w:val="24"/>
        </w:rPr>
        <w:t>y</w:t>
      </w:r>
      <w:r>
        <w:rPr>
          <w:sz w:val="24"/>
          <w:szCs w:val="24"/>
        </w:rPr>
        <w:t>.</w:t>
      </w:r>
    </w:p>
    <w:p w14:paraId="410382A8" w14:textId="47C466B5" w:rsidR="00BC5594" w:rsidRPr="00AE47C3" w:rsidRDefault="00BC5594" w:rsidP="00AE47C3">
      <w:pPr>
        <w:pStyle w:val="ListParagraph"/>
        <w:numPr>
          <w:ilvl w:val="0"/>
          <w:numId w:val="8"/>
        </w:numPr>
        <w:rPr>
          <w:sz w:val="24"/>
          <w:szCs w:val="24"/>
        </w:rPr>
      </w:pPr>
      <w:r>
        <w:rPr>
          <w:sz w:val="24"/>
          <w:szCs w:val="24"/>
        </w:rPr>
        <w:t xml:space="preserve">The next meeting of the Planning and Zoning Team is scheduled for July 31. </w:t>
      </w:r>
    </w:p>
    <w:p w14:paraId="0BA7BE1E" w14:textId="4B7C65A4" w:rsidR="00B569C6" w:rsidRPr="00490916" w:rsidRDefault="00B569C6" w:rsidP="00B569C6">
      <w:pPr>
        <w:ind w:firstLine="720"/>
        <w:rPr>
          <w:b/>
          <w:sz w:val="24"/>
          <w:szCs w:val="24"/>
        </w:rPr>
      </w:pPr>
      <w:r w:rsidRPr="00490916">
        <w:rPr>
          <w:b/>
          <w:sz w:val="24"/>
          <w:szCs w:val="24"/>
        </w:rPr>
        <w:lastRenderedPageBreak/>
        <w:t xml:space="preserve">Financial </w:t>
      </w:r>
      <w:r w:rsidR="00490916">
        <w:rPr>
          <w:b/>
          <w:sz w:val="24"/>
          <w:szCs w:val="24"/>
        </w:rPr>
        <w:t xml:space="preserve">Action Plan </w:t>
      </w:r>
      <w:r w:rsidRPr="00490916">
        <w:rPr>
          <w:b/>
          <w:sz w:val="24"/>
          <w:szCs w:val="24"/>
        </w:rPr>
        <w:t>Team</w:t>
      </w:r>
    </w:p>
    <w:p w14:paraId="54A4FF33" w14:textId="2285B197" w:rsidR="00BC5594" w:rsidRPr="00BC5594" w:rsidRDefault="00BC5594" w:rsidP="00BC5594">
      <w:pPr>
        <w:pStyle w:val="ListParagraph"/>
        <w:numPr>
          <w:ilvl w:val="0"/>
          <w:numId w:val="9"/>
        </w:numPr>
        <w:rPr>
          <w:sz w:val="24"/>
          <w:szCs w:val="24"/>
        </w:rPr>
      </w:pPr>
      <w:r>
        <w:rPr>
          <w:sz w:val="24"/>
          <w:szCs w:val="24"/>
        </w:rPr>
        <w:t xml:space="preserve">The </w:t>
      </w:r>
      <w:r w:rsidR="0034779A">
        <w:rPr>
          <w:sz w:val="24"/>
          <w:szCs w:val="24"/>
        </w:rPr>
        <w:t>l</w:t>
      </w:r>
      <w:r>
        <w:rPr>
          <w:sz w:val="24"/>
          <w:szCs w:val="24"/>
        </w:rPr>
        <w:t xml:space="preserve">eader for the Financial Team was unable to </w:t>
      </w:r>
      <w:r w:rsidR="0034779A">
        <w:rPr>
          <w:sz w:val="24"/>
          <w:szCs w:val="24"/>
        </w:rPr>
        <w:t>attend the meeting and no update was available.</w:t>
      </w:r>
    </w:p>
    <w:p w14:paraId="65930B42" w14:textId="77777777" w:rsidR="00B569C6" w:rsidRDefault="00B569C6" w:rsidP="00B569C6">
      <w:pPr>
        <w:ind w:firstLine="720"/>
        <w:rPr>
          <w:sz w:val="24"/>
          <w:szCs w:val="24"/>
        </w:rPr>
      </w:pPr>
    </w:p>
    <w:p w14:paraId="3D353B26" w14:textId="33B515BA" w:rsidR="00B569C6" w:rsidRPr="00490916" w:rsidRDefault="00B569C6" w:rsidP="00B569C6">
      <w:pPr>
        <w:ind w:firstLine="720"/>
        <w:rPr>
          <w:b/>
          <w:sz w:val="24"/>
          <w:szCs w:val="24"/>
        </w:rPr>
      </w:pPr>
      <w:r w:rsidRPr="00490916">
        <w:rPr>
          <w:b/>
          <w:sz w:val="24"/>
          <w:szCs w:val="24"/>
        </w:rPr>
        <w:t>2</w:t>
      </w:r>
      <w:r w:rsidRPr="00490916">
        <w:rPr>
          <w:b/>
          <w:sz w:val="24"/>
          <w:szCs w:val="24"/>
          <w:vertAlign w:val="superscript"/>
        </w:rPr>
        <w:t>nd</w:t>
      </w:r>
      <w:r w:rsidRPr="00490916">
        <w:rPr>
          <w:b/>
          <w:sz w:val="24"/>
          <w:szCs w:val="24"/>
        </w:rPr>
        <w:t xml:space="preserve"> Go Solar and Renewable Energy Fest</w:t>
      </w:r>
    </w:p>
    <w:p w14:paraId="7DFAA47A" w14:textId="3EC01F26" w:rsidR="0034779A" w:rsidRDefault="0034779A" w:rsidP="0034779A">
      <w:pPr>
        <w:pStyle w:val="ListParagraph"/>
        <w:numPr>
          <w:ilvl w:val="0"/>
          <w:numId w:val="9"/>
        </w:numPr>
        <w:rPr>
          <w:sz w:val="24"/>
          <w:szCs w:val="24"/>
        </w:rPr>
      </w:pPr>
      <w:r>
        <w:rPr>
          <w:sz w:val="24"/>
          <w:szCs w:val="24"/>
        </w:rPr>
        <w:t>Matt Anderson gave an overview of the event:</w:t>
      </w:r>
    </w:p>
    <w:p w14:paraId="0194A665" w14:textId="6C0C066C" w:rsidR="0034779A" w:rsidRDefault="0034779A" w:rsidP="0034779A">
      <w:pPr>
        <w:pStyle w:val="ListParagraph"/>
        <w:numPr>
          <w:ilvl w:val="0"/>
          <w:numId w:val="10"/>
        </w:numPr>
        <w:rPr>
          <w:sz w:val="24"/>
          <w:szCs w:val="24"/>
        </w:rPr>
      </w:pPr>
      <w:r>
        <w:rPr>
          <w:sz w:val="24"/>
          <w:szCs w:val="24"/>
        </w:rPr>
        <w:t>65 exhibitors</w:t>
      </w:r>
    </w:p>
    <w:p w14:paraId="6B77BFF5" w14:textId="6C6DFE98" w:rsidR="0034779A" w:rsidRDefault="0034779A" w:rsidP="0034779A">
      <w:pPr>
        <w:pStyle w:val="ListParagraph"/>
        <w:numPr>
          <w:ilvl w:val="0"/>
          <w:numId w:val="10"/>
        </w:numPr>
        <w:rPr>
          <w:sz w:val="24"/>
          <w:szCs w:val="24"/>
        </w:rPr>
      </w:pPr>
      <w:r>
        <w:rPr>
          <w:sz w:val="24"/>
          <w:szCs w:val="24"/>
        </w:rPr>
        <w:t>1700 attendees</w:t>
      </w:r>
    </w:p>
    <w:p w14:paraId="0428BADF" w14:textId="6D530C15" w:rsidR="0034779A" w:rsidRDefault="0034779A" w:rsidP="0034779A">
      <w:pPr>
        <w:pStyle w:val="ListParagraph"/>
        <w:numPr>
          <w:ilvl w:val="0"/>
          <w:numId w:val="10"/>
        </w:numPr>
        <w:rPr>
          <w:sz w:val="24"/>
          <w:szCs w:val="24"/>
        </w:rPr>
      </w:pPr>
      <w:r>
        <w:rPr>
          <w:sz w:val="24"/>
          <w:szCs w:val="24"/>
        </w:rPr>
        <w:t>42 speakers</w:t>
      </w:r>
    </w:p>
    <w:p w14:paraId="0672B373" w14:textId="305E3C08" w:rsidR="0034779A" w:rsidRDefault="0034779A" w:rsidP="0034779A">
      <w:pPr>
        <w:pStyle w:val="ListParagraph"/>
        <w:numPr>
          <w:ilvl w:val="0"/>
          <w:numId w:val="10"/>
        </w:numPr>
        <w:rPr>
          <w:sz w:val="24"/>
          <w:szCs w:val="24"/>
        </w:rPr>
      </w:pPr>
      <w:r>
        <w:rPr>
          <w:sz w:val="24"/>
          <w:szCs w:val="24"/>
        </w:rPr>
        <w:t>$17,000 cash sponsorship</w:t>
      </w:r>
    </w:p>
    <w:p w14:paraId="795AEDB5" w14:textId="50EE1BC1" w:rsidR="0034779A" w:rsidRDefault="0034779A" w:rsidP="0034779A">
      <w:pPr>
        <w:pStyle w:val="ListParagraph"/>
        <w:numPr>
          <w:ilvl w:val="0"/>
          <w:numId w:val="10"/>
        </w:numPr>
        <w:rPr>
          <w:sz w:val="24"/>
          <w:szCs w:val="24"/>
        </w:rPr>
      </w:pPr>
      <w:r>
        <w:rPr>
          <w:sz w:val="24"/>
          <w:szCs w:val="24"/>
        </w:rPr>
        <w:t>$7,00 worth of exhibitor space sold</w:t>
      </w:r>
    </w:p>
    <w:p w14:paraId="2A31BB60" w14:textId="270DDFD9" w:rsidR="0034779A" w:rsidRDefault="0034779A" w:rsidP="0034779A">
      <w:pPr>
        <w:pStyle w:val="ListParagraph"/>
        <w:numPr>
          <w:ilvl w:val="0"/>
          <w:numId w:val="10"/>
        </w:numPr>
        <w:rPr>
          <w:sz w:val="24"/>
          <w:szCs w:val="24"/>
        </w:rPr>
      </w:pPr>
      <w:r>
        <w:rPr>
          <w:sz w:val="24"/>
          <w:szCs w:val="24"/>
        </w:rPr>
        <w:t>$33,000 worth of in-kind contribution</w:t>
      </w:r>
    </w:p>
    <w:p w14:paraId="59AB98B3" w14:textId="4882AD5A" w:rsidR="0034779A" w:rsidRPr="0034779A" w:rsidRDefault="0034779A" w:rsidP="0034779A">
      <w:pPr>
        <w:pStyle w:val="ListParagraph"/>
        <w:numPr>
          <w:ilvl w:val="0"/>
          <w:numId w:val="10"/>
        </w:numPr>
        <w:rPr>
          <w:sz w:val="24"/>
          <w:szCs w:val="24"/>
        </w:rPr>
      </w:pPr>
      <w:r>
        <w:rPr>
          <w:sz w:val="24"/>
          <w:szCs w:val="24"/>
        </w:rPr>
        <w:t xml:space="preserve">Funds </w:t>
      </w:r>
      <w:r w:rsidRPr="0034779A">
        <w:rPr>
          <w:sz w:val="24"/>
          <w:szCs w:val="24"/>
        </w:rPr>
        <w:t xml:space="preserve">collected (sponsorship and exhibition space) covered 67% of total cost of the facility rental </w:t>
      </w:r>
    </w:p>
    <w:p w14:paraId="719D4482" w14:textId="77777777" w:rsidR="0008405A" w:rsidRDefault="0034779A" w:rsidP="0034779A">
      <w:pPr>
        <w:pStyle w:val="ListParagraph"/>
        <w:numPr>
          <w:ilvl w:val="0"/>
          <w:numId w:val="10"/>
        </w:numPr>
        <w:tabs>
          <w:tab w:val="left" w:pos="1440"/>
        </w:tabs>
        <w:ind w:left="1440"/>
        <w:rPr>
          <w:sz w:val="24"/>
          <w:szCs w:val="24"/>
        </w:rPr>
      </w:pPr>
      <w:r w:rsidRPr="0034779A">
        <w:rPr>
          <w:sz w:val="24"/>
          <w:szCs w:val="24"/>
        </w:rPr>
        <w:t>The event received good press coverage</w:t>
      </w:r>
      <w:r w:rsidR="0008405A">
        <w:rPr>
          <w:sz w:val="24"/>
          <w:szCs w:val="24"/>
        </w:rPr>
        <w:t>.</w:t>
      </w:r>
    </w:p>
    <w:p w14:paraId="5CB82E6A" w14:textId="29BEB27F" w:rsidR="00B569C6" w:rsidRDefault="0008405A" w:rsidP="0034779A">
      <w:pPr>
        <w:pStyle w:val="ListParagraph"/>
        <w:numPr>
          <w:ilvl w:val="0"/>
          <w:numId w:val="10"/>
        </w:numPr>
        <w:tabs>
          <w:tab w:val="left" w:pos="1440"/>
        </w:tabs>
        <w:ind w:left="1440"/>
        <w:rPr>
          <w:sz w:val="24"/>
          <w:szCs w:val="24"/>
        </w:rPr>
      </w:pPr>
      <w:r>
        <w:rPr>
          <w:sz w:val="24"/>
          <w:szCs w:val="24"/>
        </w:rPr>
        <w:t>S</w:t>
      </w:r>
      <w:r w:rsidR="0034779A" w:rsidRPr="0034779A">
        <w:rPr>
          <w:sz w:val="24"/>
          <w:szCs w:val="24"/>
        </w:rPr>
        <w:t xml:space="preserve">everal participants travelled from </w:t>
      </w:r>
      <w:r w:rsidR="0034779A">
        <w:rPr>
          <w:sz w:val="24"/>
          <w:szCs w:val="24"/>
        </w:rPr>
        <w:t>as far as Naples and northern parts of the state</w:t>
      </w:r>
      <w:r w:rsidR="00416305">
        <w:rPr>
          <w:sz w:val="24"/>
          <w:szCs w:val="24"/>
        </w:rPr>
        <w:t xml:space="preserve"> to attend</w:t>
      </w:r>
      <w:r w:rsidR="0034779A">
        <w:rPr>
          <w:sz w:val="24"/>
          <w:szCs w:val="24"/>
        </w:rPr>
        <w:t>.</w:t>
      </w:r>
    </w:p>
    <w:p w14:paraId="3A60B30E" w14:textId="19DE95C1" w:rsidR="0034779A" w:rsidRPr="0034779A" w:rsidRDefault="0025367C" w:rsidP="0034779A">
      <w:pPr>
        <w:pStyle w:val="ListParagraph"/>
        <w:numPr>
          <w:ilvl w:val="0"/>
          <w:numId w:val="10"/>
        </w:numPr>
        <w:tabs>
          <w:tab w:val="left" w:pos="1440"/>
        </w:tabs>
        <w:ind w:left="1440"/>
        <w:rPr>
          <w:sz w:val="24"/>
          <w:szCs w:val="24"/>
        </w:rPr>
      </w:pPr>
      <w:r>
        <w:rPr>
          <w:sz w:val="24"/>
          <w:szCs w:val="24"/>
        </w:rPr>
        <w:t xml:space="preserve">Matt extended gratitude to the Go Solar Florida team members who volunteered to staff the Go Solar Florida booth. </w:t>
      </w:r>
    </w:p>
    <w:p w14:paraId="20D992DE" w14:textId="77777777" w:rsidR="00B569C6" w:rsidRPr="00B569C6" w:rsidRDefault="00B569C6" w:rsidP="00B569C6">
      <w:pPr>
        <w:ind w:firstLine="720"/>
        <w:rPr>
          <w:sz w:val="24"/>
          <w:szCs w:val="24"/>
        </w:rPr>
      </w:pPr>
    </w:p>
    <w:p w14:paraId="1DE3A77D" w14:textId="77777777" w:rsidR="00B569C6" w:rsidRPr="00B569C6" w:rsidRDefault="00B569C6" w:rsidP="00B569C6">
      <w:pPr>
        <w:rPr>
          <w:sz w:val="24"/>
          <w:szCs w:val="24"/>
        </w:rPr>
      </w:pPr>
    </w:p>
    <w:p w14:paraId="0D69ECFB" w14:textId="77B34F55" w:rsidR="00B569C6" w:rsidRPr="00490916" w:rsidRDefault="00B569C6" w:rsidP="00B569C6">
      <w:pPr>
        <w:rPr>
          <w:b/>
          <w:sz w:val="24"/>
          <w:szCs w:val="24"/>
        </w:rPr>
      </w:pPr>
      <w:r w:rsidRPr="00490916">
        <w:rPr>
          <w:b/>
          <w:sz w:val="24"/>
          <w:szCs w:val="24"/>
        </w:rPr>
        <w:t>Updates from partners</w:t>
      </w:r>
    </w:p>
    <w:p w14:paraId="0B23C9A9" w14:textId="7E54242F" w:rsidR="0025367C" w:rsidRDefault="00490916" w:rsidP="00490916">
      <w:pPr>
        <w:pStyle w:val="ListParagraph"/>
        <w:ind w:hanging="540"/>
        <w:rPr>
          <w:b/>
          <w:sz w:val="24"/>
          <w:szCs w:val="24"/>
        </w:rPr>
      </w:pPr>
      <w:r w:rsidRPr="00490916">
        <w:rPr>
          <w:b/>
          <w:sz w:val="24"/>
          <w:szCs w:val="24"/>
        </w:rPr>
        <w:t>Alachua County</w:t>
      </w:r>
    </w:p>
    <w:p w14:paraId="7CFD1695" w14:textId="4C0DA4CD" w:rsidR="00490916" w:rsidRDefault="00490916" w:rsidP="00490916">
      <w:pPr>
        <w:pStyle w:val="ListParagraph"/>
        <w:numPr>
          <w:ilvl w:val="0"/>
          <w:numId w:val="12"/>
        </w:numPr>
        <w:rPr>
          <w:sz w:val="24"/>
          <w:szCs w:val="24"/>
        </w:rPr>
      </w:pPr>
      <w:r w:rsidRPr="00490916">
        <w:rPr>
          <w:sz w:val="24"/>
          <w:szCs w:val="24"/>
        </w:rPr>
        <w:t>Planning and zoning ordinance efforts will start on Monday</w:t>
      </w:r>
      <w:r>
        <w:rPr>
          <w:sz w:val="24"/>
          <w:szCs w:val="24"/>
        </w:rPr>
        <w:t>.</w:t>
      </w:r>
    </w:p>
    <w:p w14:paraId="7B82E428" w14:textId="4FE03744" w:rsidR="00490916" w:rsidRDefault="00490916" w:rsidP="00490916">
      <w:pPr>
        <w:pStyle w:val="ListParagraph"/>
        <w:numPr>
          <w:ilvl w:val="0"/>
          <w:numId w:val="12"/>
        </w:numPr>
        <w:rPr>
          <w:sz w:val="24"/>
          <w:szCs w:val="24"/>
        </w:rPr>
      </w:pPr>
      <w:r>
        <w:rPr>
          <w:sz w:val="24"/>
          <w:szCs w:val="24"/>
        </w:rPr>
        <w:t>Software has been acquired for the project but no major hardware purchases have been made as yet.</w:t>
      </w:r>
    </w:p>
    <w:p w14:paraId="427821E4" w14:textId="15B9045E" w:rsidR="00490916" w:rsidRDefault="00490916" w:rsidP="00490916">
      <w:pPr>
        <w:pStyle w:val="ListParagraph"/>
        <w:numPr>
          <w:ilvl w:val="0"/>
          <w:numId w:val="12"/>
        </w:numPr>
        <w:rPr>
          <w:sz w:val="24"/>
          <w:szCs w:val="24"/>
        </w:rPr>
      </w:pPr>
      <w:r>
        <w:rPr>
          <w:sz w:val="24"/>
          <w:szCs w:val="24"/>
        </w:rPr>
        <w:t>A programmer has been hired and will assume the position on Monday.</w:t>
      </w:r>
    </w:p>
    <w:p w14:paraId="58411FB9" w14:textId="77777777" w:rsidR="00AE02B1" w:rsidRDefault="00AE02B1" w:rsidP="00490916">
      <w:pPr>
        <w:ind w:firstLine="180"/>
        <w:rPr>
          <w:b/>
          <w:sz w:val="24"/>
          <w:szCs w:val="24"/>
        </w:rPr>
      </w:pPr>
    </w:p>
    <w:p w14:paraId="75E94A22" w14:textId="2FB6B819" w:rsidR="00490916" w:rsidRDefault="00490916" w:rsidP="00490916">
      <w:pPr>
        <w:ind w:firstLine="180"/>
        <w:rPr>
          <w:b/>
          <w:sz w:val="24"/>
          <w:szCs w:val="24"/>
        </w:rPr>
      </w:pPr>
      <w:r w:rsidRPr="00490916">
        <w:rPr>
          <w:b/>
          <w:sz w:val="24"/>
          <w:szCs w:val="24"/>
        </w:rPr>
        <w:t xml:space="preserve">Miami-Dade County </w:t>
      </w:r>
    </w:p>
    <w:p w14:paraId="0FC16A98" w14:textId="35780AA5" w:rsidR="00490916" w:rsidRDefault="00490916" w:rsidP="00416305">
      <w:pPr>
        <w:pStyle w:val="ListParagraph"/>
        <w:numPr>
          <w:ilvl w:val="0"/>
          <w:numId w:val="13"/>
        </w:numPr>
        <w:rPr>
          <w:sz w:val="24"/>
          <w:szCs w:val="24"/>
        </w:rPr>
      </w:pPr>
      <w:r w:rsidRPr="00416305">
        <w:rPr>
          <w:sz w:val="24"/>
          <w:szCs w:val="24"/>
        </w:rPr>
        <w:t xml:space="preserve">Broward County </w:t>
      </w:r>
      <w:r w:rsidR="00416305">
        <w:rPr>
          <w:sz w:val="24"/>
          <w:szCs w:val="24"/>
        </w:rPr>
        <w:t>will be meeting with Miami Dade County on July 14.</w:t>
      </w:r>
    </w:p>
    <w:p w14:paraId="419D2D84" w14:textId="77777777" w:rsidR="00B569C6" w:rsidRPr="00B569C6" w:rsidRDefault="00B569C6" w:rsidP="00B569C6">
      <w:pPr>
        <w:rPr>
          <w:sz w:val="24"/>
          <w:szCs w:val="24"/>
        </w:rPr>
      </w:pPr>
    </w:p>
    <w:p w14:paraId="418EFB9D" w14:textId="7AF4F118" w:rsidR="00C85E60" w:rsidRDefault="00C85E60" w:rsidP="00B569C6">
      <w:pPr>
        <w:rPr>
          <w:b/>
          <w:sz w:val="24"/>
          <w:szCs w:val="24"/>
        </w:rPr>
      </w:pPr>
      <w:r w:rsidRPr="00C85E60">
        <w:rPr>
          <w:b/>
          <w:sz w:val="24"/>
          <w:szCs w:val="24"/>
        </w:rPr>
        <w:t>Orange County</w:t>
      </w:r>
    </w:p>
    <w:p w14:paraId="21D20DF3" w14:textId="6DD94E4F" w:rsidR="00C85E60" w:rsidRPr="00C85E60" w:rsidRDefault="00C85E60" w:rsidP="00C85E60">
      <w:pPr>
        <w:pStyle w:val="ListParagraph"/>
        <w:numPr>
          <w:ilvl w:val="0"/>
          <w:numId w:val="13"/>
        </w:numPr>
        <w:rPr>
          <w:sz w:val="24"/>
          <w:szCs w:val="24"/>
        </w:rPr>
      </w:pPr>
      <w:r w:rsidRPr="00C85E60">
        <w:rPr>
          <w:sz w:val="24"/>
          <w:szCs w:val="24"/>
        </w:rPr>
        <w:t>Orange County is expecting comments from its County attorney today and will subsequently schedule another teleconference with Broward County to discuss the way forward.</w:t>
      </w:r>
    </w:p>
    <w:p w14:paraId="25579DF6" w14:textId="77777777" w:rsidR="00C85E60" w:rsidRDefault="00C85E60" w:rsidP="00B569C6">
      <w:pPr>
        <w:rPr>
          <w:sz w:val="24"/>
          <w:szCs w:val="24"/>
        </w:rPr>
      </w:pPr>
    </w:p>
    <w:p w14:paraId="030009B1" w14:textId="60FD0774" w:rsidR="00C85E60" w:rsidRDefault="00C85E60" w:rsidP="00B569C6">
      <w:pPr>
        <w:rPr>
          <w:b/>
          <w:sz w:val="24"/>
          <w:szCs w:val="24"/>
        </w:rPr>
      </w:pPr>
      <w:r>
        <w:rPr>
          <w:b/>
          <w:sz w:val="24"/>
          <w:szCs w:val="24"/>
        </w:rPr>
        <w:t>City of Venice</w:t>
      </w:r>
    </w:p>
    <w:p w14:paraId="33806DB2" w14:textId="6C56DA7D" w:rsidR="00C85E60" w:rsidRPr="00C85E60" w:rsidRDefault="00C85E60" w:rsidP="00C85E60">
      <w:pPr>
        <w:pStyle w:val="ListParagraph"/>
        <w:numPr>
          <w:ilvl w:val="0"/>
          <w:numId w:val="13"/>
        </w:numPr>
        <w:rPr>
          <w:sz w:val="24"/>
          <w:szCs w:val="24"/>
        </w:rPr>
      </w:pPr>
      <w:r w:rsidRPr="00C85E60">
        <w:rPr>
          <w:sz w:val="24"/>
          <w:szCs w:val="24"/>
        </w:rPr>
        <w:t xml:space="preserve">The team is working on getting the contract </w:t>
      </w:r>
      <w:r>
        <w:rPr>
          <w:sz w:val="24"/>
          <w:szCs w:val="24"/>
        </w:rPr>
        <w:t>executed</w:t>
      </w:r>
      <w:r w:rsidRPr="00C85E60">
        <w:rPr>
          <w:sz w:val="24"/>
          <w:szCs w:val="24"/>
        </w:rPr>
        <w:t xml:space="preserve">. </w:t>
      </w:r>
    </w:p>
    <w:p w14:paraId="49883DBB" w14:textId="77777777" w:rsidR="00C85E60" w:rsidRDefault="00C85E60" w:rsidP="00B569C6">
      <w:pPr>
        <w:rPr>
          <w:b/>
          <w:sz w:val="24"/>
          <w:szCs w:val="24"/>
        </w:rPr>
      </w:pPr>
    </w:p>
    <w:p w14:paraId="450F516B" w14:textId="12E16F66" w:rsidR="00B569C6" w:rsidRDefault="00B569C6" w:rsidP="00B569C6">
      <w:pPr>
        <w:rPr>
          <w:b/>
          <w:sz w:val="24"/>
          <w:szCs w:val="24"/>
        </w:rPr>
      </w:pPr>
      <w:r w:rsidRPr="00C85E60">
        <w:rPr>
          <w:b/>
          <w:sz w:val="24"/>
          <w:szCs w:val="24"/>
        </w:rPr>
        <w:t>Report to DOE</w:t>
      </w:r>
    </w:p>
    <w:p w14:paraId="7C452096" w14:textId="77777777" w:rsidR="00C85E60" w:rsidRPr="00C85E60" w:rsidRDefault="00C85E60" w:rsidP="00B569C6">
      <w:pPr>
        <w:rPr>
          <w:b/>
          <w:sz w:val="24"/>
          <w:szCs w:val="24"/>
        </w:rPr>
      </w:pPr>
    </w:p>
    <w:p w14:paraId="45E80941" w14:textId="653B681A" w:rsidR="00B569C6" w:rsidRDefault="00C85E60" w:rsidP="00C85E60">
      <w:pPr>
        <w:pStyle w:val="ListParagraph"/>
        <w:numPr>
          <w:ilvl w:val="0"/>
          <w:numId w:val="13"/>
        </w:numPr>
        <w:rPr>
          <w:sz w:val="24"/>
          <w:szCs w:val="24"/>
        </w:rPr>
      </w:pPr>
      <w:r>
        <w:rPr>
          <w:sz w:val="24"/>
          <w:szCs w:val="24"/>
        </w:rPr>
        <w:t>Jeff Halsey informed the team that the quarterly written report to DOE is due at the end of July.</w:t>
      </w:r>
    </w:p>
    <w:p w14:paraId="4723F28F" w14:textId="7EBAB9AF" w:rsidR="00C85E60" w:rsidRPr="00C85E60" w:rsidRDefault="00C85E60" w:rsidP="00C85E60">
      <w:pPr>
        <w:pStyle w:val="ListParagraph"/>
        <w:numPr>
          <w:ilvl w:val="0"/>
          <w:numId w:val="13"/>
        </w:numPr>
        <w:rPr>
          <w:sz w:val="24"/>
          <w:szCs w:val="24"/>
        </w:rPr>
      </w:pPr>
      <w:r>
        <w:rPr>
          <w:sz w:val="24"/>
          <w:szCs w:val="24"/>
        </w:rPr>
        <w:lastRenderedPageBreak/>
        <w:t>He is hoping to have a one-on-one meeting with DOE subsequent to the meeting with Miami Dade County. He will be informing DOE that St. Lucie will not be coming under contract. Furthermore, he plans to share Broward County’s plans to work with those partners that are under contract during Budget Period 1 and thereafter to work with other partners after they come under contract in Bu</w:t>
      </w:r>
      <w:r w:rsidR="000B6C83">
        <w:rPr>
          <w:sz w:val="24"/>
          <w:szCs w:val="24"/>
        </w:rPr>
        <w:t>d</w:t>
      </w:r>
      <w:r>
        <w:rPr>
          <w:sz w:val="24"/>
          <w:szCs w:val="24"/>
        </w:rPr>
        <w:t>get Period 2</w:t>
      </w:r>
      <w:r w:rsidR="000B6C83">
        <w:rPr>
          <w:sz w:val="24"/>
          <w:szCs w:val="24"/>
        </w:rPr>
        <w:t>.</w:t>
      </w:r>
      <w:r w:rsidR="00AE02B1">
        <w:rPr>
          <w:sz w:val="24"/>
          <w:szCs w:val="24"/>
        </w:rPr>
        <w:t xml:space="preserve"> Other suggestions on the way forward are welcomed.</w:t>
      </w:r>
    </w:p>
    <w:p w14:paraId="7A7E8670" w14:textId="77777777" w:rsidR="000B6C83" w:rsidRDefault="000B6C83" w:rsidP="00B569C6">
      <w:pPr>
        <w:rPr>
          <w:sz w:val="24"/>
          <w:szCs w:val="24"/>
        </w:rPr>
      </w:pPr>
    </w:p>
    <w:p w14:paraId="34F76B70" w14:textId="2DACD155" w:rsidR="00B569C6" w:rsidRPr="000B6C83" w:rsidRDefault="00B569C6" w:rsidP="00B569C6">
      <w:pPr>
        <w:rPr>
          <w:b/>
          <w:sz w:val="24"/>
          <w:szCs w:val="24"/>
        </w:rPr>
      </w:pPr>
      <w:r w:rsidRPr="000B6C83">
        <w:rPr>
          <w:b/>
          <w:sz w:val="24"/>
          <w:szCs w:val="24"/>
        </w:rPr>
        <w:t>Timesheets</w:t>
      </w:r>
    </w:p>
    <w:p w14:paraId="71B7D675" w14:textId="5C72790A" w:rsidR="00B569C6" w:rsidRDefault="000B6C83" w:rsidP="000B6C83">
      <w:pPr>
        <w:pStyle w:val="ListParagraph"/>
        <w:numPr>
          <w:ilvl w:val="0"/>
          <w:numId w:val="14"/>
        </w:numPr>
        <w:rPr>
          <w:sz w:val="24"/>
          <w:szCs w:val="24"/>
        </w:rPr>
      </w:pPr>
      <w:r w:rsidRPr="000B6C83">
        <w:rPr>
          <w:sz w:val="24"/>
          <w:szCs w:val="24"/>
        </w:rPr>
        <w:t xml:space="preserve">Icilda Humes reminded partners that timesheets for quarter 3 are due on July 3. She advised that partners ensure that their respective internal procedures are adhered </w:t>
      </w:r>
      <w:r w:rsidR="00AE02B1">
        <w:rPr>
          <w:sz w:val="24"/>
          <w:szCs w:val="24"/>
        </w:rPr>
        <w:t xml:space="preserve">to </w:t>
      </w:r>
      <w:r w:rsidRPr="000B6C83">
        <w:rPr>
          <w:sz w:val="24"/>
          <w:szCs w:val="24"/>
        </w:rPr>
        <w:t xml:space="preserve">when completing and submitting timesheets. Partners were cautioned to ensure that their timesheets are aligned with payroll entries. </w:t>
      </w:r>
    </w:p>
    <w:p w14:paraId="0090214D" w14:textId="77777777" w:rsidR="000B6C83" w:rsidRPr="000B6C83" w:rsidRDefault="000B6C83" w:rsidP="000B6C83">
      <w:pPr>
        <w:pStyle w:val="ListParagraph"/>
        <w:rPr>
          <w:sz w:val="24"/>
          <w:szCs w:val="24"/>
        </w:rPr>
      </w:pPr>
    </w:p>
    <w:p w14:paraId="6D7B4902" w14:textId="59E76A3E" w:rsidR="00B569C6" w:rsidRDefault="00B569C6" w:rsidP="00B569C6">
      <w:pPr>
        <w:rPr>
          <w:b/>
          <w:sz w:val="24"/>
          <w:szCs w:val="24"/>
        </w:rPr>
      </w:pPr>
      <w:r w:rsidRPr="000B6C83">
        <w:rPr>
          <w:b/>
          <w:sz w:val="24"/>
          <w:szCs w:val="24"/>
        </w:rPr>
        <w:t>Other matters</w:t>
      </w:r>
    </w:p>
    <w:p w14:paraId="58129A82" w14:textId="749E1D23" w:rsidR="00B569C6" w:rsidRPr="001757E7" w:rsidRDefault="000B6C83" w:rsidP="00410887">
      <w:pPr>
        <w:pStyle w:val="ListParagraph"/>
        <w:numPr>
          <w:ilvl w:val="0"/>
          <w:numId w:val="14"/>
        </w:numPr>
      </w:pPr>
      <w:r w:rsidRPr="000B6C83">
        <w:rPr>
          <w:sz w:val="24"/>
          <w:szCs w:val="24"/>
        </w:rPr>
        <w:t xml:space="preserve">Colleen Kettles is the team leader for industry coordination and informed the team that solar contractors throughout Florida </w:t>
      </w:r>
      <w:r>
        <w:rPr>
          <w:sz w:val="24"/>
          <w:szCs w:val="24"/>
        </w:rPr>
        <w:t xml:space="preserve">have been identified to be a part of the industry coordination team. She is still looking for representatives from the Southeast Florida area. Broward County committed to </w:t>
      </w:r>
      <w:r w:rsidR="001757E7">
        <w:rPr>
          <w:sz w:val="24"/>
          <w:szCs w:val="24"/>
        </w:rPr>
        <w:t>forward</w:t>
      </w:r>
      <w:r w:rsidR="00AE02B1">
        <w:rPr>
          <w:sz w:val="24"/>
          <w:szCs w:val="24"/>
        </w:rPr>
        <w:t>ing</w:t>
      </w:r>
      <w:r w:rsidR="001757E7">
        <w:rPr>
          <w:sz w:val="24"/>
          <w:szCs w:val="24"/>
        </w:rPr>
        <w:t xml:space="preserve"> some recommendations to her. Alachua County also advised that its Building Official has been in contact with individuals who may be interested in being on the team.</w:t>
      </w:r>
    </w:p>
    <w:p w14:paraId="09ED11F9" w14:textId="76A6061A" w:rsidR="001757E7" w:rsidRPr="00410887" w:rsidRDefault="001757E7" w:rsidP="00410887">
      <w:pPr>
        <w:pStyle w:val="ListParagraph"/>
        <w:numPr>
          <w:ilvl w:val="0"/>
          <w:numId w:val="14"/>
        </w:numPr>
      </w:pPr>
      <w:r>
        <w:rPr>
          <w:sz w:val="24"/>
          <w:szCs w:val="24"/>
        </w:rPr>
        <w:t>The goal of the solar industry team is to</w:t>
      </w:r>
      <w:r w:rsidR="004F29EC">
        <w:rPr>
          <w:sz w:val="24"/>
          <w:szCs w:val="24"/>
        </w:rPr>
        <w:t xml:space="preserve"> </w:t>
      </w:r>
      <w:r>
        <w:rPr>
          <w:sz w:val="24"/>
          <w:szCs w:val="24"/>
        </w:rPr>
        <w:t xml:space="preserve">serve as advocates for the Go Solar Florida process, to participate in the project and to help market the initiative. </w:t>
      </w:r>
    </w:p>
    <w:sectPr w:rsidR="001757E7" w:rsidRPr="00410887" w:rsidSect="00F37014">
      <w:headerReference w:type="default" r:id="rId12"/>
      <w:headerReference w:type="first" r:id="rId13"/>
      <w:footerReference w:type="first" r:id="rId14"/>
      <w:pgSz w:w="12240" w:h="15840" w:code="1"/>
      <w:pgMar w:top="2016" w:right="1260" w:bottom="1440" w:left="1440" w:header="72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C7950" w14:textId="77777777" w:rsidR="000F66F7" w:rsidRDefault="000F66F7">
      <w:r>
        <w:separator/>
      </w:r>
    </w:p>
  </w:endnote>
  <w:endnote w:type="continuationSeparator" w:id="0">
    <w:p w14:paraId="3C68CD2B" w14:textId="77777777" w:rsidR="000F66F7" w:rsidRDefault="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1606" w14:textId="77777777" w:rsidR="00F37014" w:rsidRDefault="00F37014" w:rsidP="00D841DB">
    <w:pPr>
      <w:pStyle w:val="Footer"/>
      <w:tabs>
        <w:tab w:val="left" w:pos="1710"/>
      </w:tabs>
      <w:rPr>
        <w:rFonts w:ascii="Arial" w:hAnsi="Arial" w:cs="Arial"/>
        <w:sz w:val="14"/>
        <w:szCs w:val="14"/>
      </w:rPr>
    </w:pPr>
  </w:p>
  <w:p w14:paraId="7B8BD7DE" w14:textId="77777777" w:rsidR="00F37014" w:rsidRDefault="00F37014" w:rsidP="00D841DB">
    <w:pPr>
      <w:pStyle w:val="Footer"/>
      <w:tabs>
        <w:tab w:val="left" w:pos="1710"/>
      </w:tabs>
      <w:rPr>
        <w:rFonts w:ascii="Arial" w:hAnsi="Arial" w:cs="Arial"/>
        <w:sz w:val="14"/>
        <w:szCs w:val="14"/>
      </w:rPr>
    </w:pPr>
  </w:p>
  <w:p w14:paraId="08BC7819" w14:textId="77777777"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14:paraId="41581D4A" w14:textId="77777777" w:rsidR="004E0FE2" w:rsidRDefault="004E0FE2" w:rsidP="00D841DB">
    <w:pPr>
      <w:pStyle w:val="Footer"/>
      <w:tabs>
        <w:tab w:val="left" w:pos="1710"/>
      </w:tabs>
      <w:rPr>
        <w:rFonts w:ascii="Arial" w:hAnsi="Arial" w:cs="Arial"/>
        <w:sz w:val="14"/>
        <w:szCs w:val="14"/>
      </w:rPr>
    </w:pPr>
  </w:p>
  <w:p w14:paraId="6C68814A" w14:textId="77777777"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72D2" w14:textId="77777777" w:rsidR="000F66F7" w:rsidRDefault="000F66F7">
      <w:r>
        <w:separator/>
      </w:r>
    </w:p>
  </w:footnote>
  <w:footnote w:type="continuationSeparator" w:id="0">
    <w:p w14:paraId="3E72BCC7" w14:textId="77777777" w:rsidR="000F66F7" w:rsidRDefault="000F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1B3" w14:textId="77777777" w:rsidR="002624D7" w:rsidRDefault="002624D7">
    <w:pPr>
      <w:pStyle w:val="Header"/>
    </w:pPr>
  </w:p>
  <w:p w14:paraId="7679C4FE" w14:textId="77777777"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0F5C" w14:textId="77777777"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14:paraId="3FE01FA1" w14:textId="77777777" w:rsidR="002624D7" w:rsidRDefault="002624D7" w:rsidP="00DA449D">
    <w:pPr>
      <w:ind w:left="360"/>
      <w:rPr>
        <w:rFonts w:ascii="Arial" w:hAnsi="Arial" w:cs="Arial"/>
        <w:sz w:val="16"/>
        <w:szCs w:val="16"/>
      </w:rPr>
    </w:pPr>
  </w:p>
  <w:p w14:paraId="142A29D9" w14:textId="77777777"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14:paraId="309432D0" w14:textId="77777777"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14:paraId="406E2C41" w14:textId="77777777" w:rsidR="002624D7" w:rsidRDefault="002624D7" w:rsidP="00702E4A">
    <w:pPr>
      <w:pStyle w:val="Header"/>
    </w:pPr>
  </w:p>
  <w:p w14:paraId="5DA49985" w14:textId="77777777"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F8F"/>
    <w:multiLevelType w:val="hybridMultilevel"/>
    <w:tmpl w:val="6E986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24C0F"/>
    <w:multiLevelType w:val="hybridMultilevel"/>
    <w:tmpl w:val="9F68C0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0253EBE"/>
    <w:multiLevelType w:val="hybridMultilevel"/>
    <w:tmpl w:val="9EDE5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E050FE"/>
    <w:multiLevelType w:val="hybridMultilevel"/>
    <w:tmpl w:val="C8C0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A2201E"/>
    <w:multiLevelType w:val="hybridMultilevel"/>
    <w:tmpl w:val="A2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E059C"/>
    <w:multiLevelType w:val="hybridMultilevel"/>
    <w:tmpl w:val="2708C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480D3F"/>
    <w:multiLevelType w:val="hybridMultilevel"/>
    <w:tmpl w:val="B610F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635461C"/>
    <w:multiLevelType w:val="hybridMultilevel"/>
    <w:tmpl w:val="B26E9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B4291A"/>
    <w:multiLevelType w:val="hybridMultilevel"/>
    <w:tmpl w:val="A2E22E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67670DF"/>
    <w:multiLevelType w:val="hybridMultilevel"/>
    <w:tmpl w:val="B610FF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6FB3D06"/>
    <w:multiLevelType w:val="hybridMultilevel"/>
    <w:tmpl w:val="B7B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41B58"/>
    <w:multiLevelType w:val="hybridMultilevel"/>
    <w:tmpl w:val="47F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23371"/>
    <w:multiLevelType w:val="hybridMultilevel"/>
    <w:tmpl w:val="7698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12"/>
  </w:num>
  <w:num w:numId="7">
    <w:abstractNumId w:val="5"/>
  </w:num>
  <w:num w:numId="8">
    <w:abstractNumId w:val="4"/>
  </w:num>
  <w:num w:numId="9">
    <w:abstractNumId w:val="6"/>
  </w:num>
  <w:num w:numId="10">
    <w:abstractNumId w:val="2"/>
  </w:num>
  <w:num w:numId="11">
    <w:abstractNumId w:val="11"/>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30F61"/>
    <w:rsid w:val="0004795A"/>
    <w:rsid w:val="000541EE"/>
    <w:rsid w:val="0008405A"/>
    <w:rsid w:val="00092725"/>
    <w:rsid w:val="000B6C83"/>
    <w:rsid w:val="000E3378"/>
    <w:rsid w:val="000F66F7"/>
    <w:rsid w:val="00106FFE"/>
    <w:rsid w:val="0015135B"/>
    <w:rsid w:val="001757E7"/>
    <w:rsid w:val="00175B4B"/>
    <w:rsid w:val="001A2985"/>
    <w:rsid w:val="001E2830"/>
    <w:rsid w:val="0021646C"/>
    <w:rsid w:val="0025367C"/>
    <w:rsid w:val="002624D7"/>
    <w:rsid w:val="002664D0"/>
    <w:rsid w:val="00272295"/>
    <w:rsid w:val="002B3FD7"/>
    <w:rsid w:val="002D28E0"/>
    <w:rsid w:val="002F5A83"/>
    <w:rsid w:val="0030457A"/>
    <w:rsid w:val="00345444"/>
    <w:rsid w:val="0034779A"/>
    <w:rsid w:val="00385D69"/>
    <w:rsid w:val="003967A7"/>
    <w:rsid w:val="00406F08"/>
    <w:rsid w:val="00410887"/>
    <w:rsid w:val="004138D0"/>
    <w:rsid w:val="00416305"/>
    <w:rsid w:val="0046014A"/>
    <w:rsid w:val="00490916"/>
    <w:rsid w:val="004C092E"/>
    <w:rsid w:val="004E0B85"/>
    <w:rsid w:val="004E0FE2"/>
    <w:rsid w:val="004F29EC"/>
    <w:rsid w:val="00581192"/>
    <w:rsid w:val="005A1CE2"/>
    <w:rsid w:val="005C0097"/>
    <w:rsid w:val="006122C7"/>
    <w:rsid w:val="006126A9"/>
    <w:rsid w:val="00613C15"/>
    <w:rsid w:val="00630A05"/>
    <w:rsid w:val="00677D97"/>
    <w:rsid w:val="006A294E"/>
    <w:rsid w:val="006C0CFB"/>
    <w:rsid w:val="006C47C6"/>
    <w:rsid w:val="006C7D0F"/>
    <w:rsid w:val="00702E4A"/>
    <w:rsid w:val="007176D3"/>
    <w:rsid w:val="00742398"/>
    <w:rsid w:val="00747DE2"/>
    <w:rsid w:val="00790A2C"/>
    <w:rsid w:val="00792640"/>
    <w:rsid w:val="00797C98"/>
    <w:rsid w:val="007F66FF"/>
    <w:rsid w:val="00803E2A"/>
    <w:rsid w:val="0083544A"/>
    <w:rsid w:val="00841C6F"/>
    <w:rsid w:val="00854634"/>
    <w:rsid w:val="00862E12"/>
    <w:rsid w:val="008B1EF5"/>
    <w:rsid w:val="008B7598"/>
    <w:rsid w:val="008C5769"/>
    <w:rsid w:val="008C6F48"/>
    <w:rsid w:val="008D2FE7"/>
    <w:rsid w:val="00923A2D"/>
    <w:rsid w:val="00935D6C"/>
    <w:rsid w:val="009C4240"/>
    <w:rsid w:val="00A11580"/>
    <w:rsid w:val="00A2604A"/>
    <w:rsid w:val="00A26B54"/>
    <w:rsid w:val="00A3073E"/>
    <w:rsid w:val="00A4746A"/>
    <w:rsid w:val="00AB64AB"/>
    <w:rsid w:val="00AC4DCC"/>
    <w:rsid w:val="00AD5067"/>
    <w:rsid w:val="00AD599C"/>
    <w:rsid w:val="00AE02B1"/>
    <w:rsid w:val="00AE47C3"/>
    <w:rsid w:val="00AF32ED"/>
    <w:rsid w:val="00B569C6"/>
    <w:rsid w:val="00B77024"/>
    <w:rsid w:val="00B77048"/>
    <w:rsid w:val="00BB6BC8"/>
    <w:rsid w:val="00BC5594"/>
    <w:rsid w:val="00C05AED"/>
    <w:rsid w:val="00C41697"/>
    <w:rsid w:val="00C85E60"/>
    <w:rsid w:val="00CB711D"/>
    <w:rsid w:val="00CC5CC6"/>
    <w:rsid w:val="00CD424B"/>
    <w:rsid w:val="00CF023A"/>
    <w:rsid w:val="00D4496B"/>
    <w:rsid w:val="00D841DB"/>
    <w:rsid w:val="00DA449D"/>
    <w:rsid w:val="00DC5B9F"/>
    <w:rsid w:val="00DE54E7"/>
    <w:rsid w:val="00E35626"/>
    <w:rsid w:val="00E50484"/>
    <w:rsid w:val="00ED2745"/>
    <w:rsid w:val="00ED74BF"/>
    <w:rsid w:val="00EF23AC"/>
    <w:rsid w:val="00F37014"/>
    <w:rsid w:val="00F43958"/>
    <w:rsid w:val="00F449D3"/>
    <w:rsid w:val="00F81F7E"/>
    <w:rsid w:val="00F84F4C"/>
    <w:rsid w:val="00FB69E5"/>
    <w:rsid w:val="00FB7CD1"/>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NoSpacing">
    <w:name w:val="No Spacing"/>
    <w:uiPriority w:val="1"/>
    <w:qFormat/>
    <w:rsid w:val="00A2604A"/>
    <w:rPr>
      <w:rFonts w:asciiTheme="minorHAnsi" w:eastAsiaTheme="minorHAnsi" w:hAnsiTheme="minorHAnsi" w:cstheme="minorBidi"/>
      <w:sz w:val="22"/>
      <w:szCs w:val="22"/>
    </w:rPr>
  </w:style>
  <w:style w:type="paragraph" w:styleId="ListParagraph">
    <w:name w:val="List Paragraph"/>
    <w:basedOn w:val="Normal"/>
    <w:uiPriority w:val="34"/>
    <w:qFormat/>
    <w:rsid w:val="00841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NoSpacing">
    <w:name w:val="No Spacing"/>
    <w:uiPriority w:val="1"/>
    <w:qFormat/>
    <w:rsid w:val="00A2604A"/>
    <w:rPr>
      <w:rFonts w:asciiTheme="minorHAnsi" w:eastAsiaTheme="minorHAnsi" w:hAnsiTheme="minorHAnsi" w:cstheme="minorBidi"/>
      <w:sz w:val="22"/>
      <w:szCs w:val="22"/>
    </w:rPr>
  </w:style>
  <w:style w:type="paragraph" w:styleId="ListParagraph">
    <w:name w:val="List Paragraph"/>
    <w:basedOn w:val="Normal"/>
    <w:uiPriority w:val="34"/>
    <w:qFormat/>
    <w:rsid w:val="00841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6493">
      <w:bodyDiv w:val="1"/>
      <w:marLeft w:val="0"/>
      <w:marRight w:val="0"/>
      <w:marTop w:val="0"/>
      <w:marBottom w:val="0"/>
      <w:divBdr>
        <w:top w:val="none" w:sz="0" w:space="0" w:color="auto"/>
        <w:left w:val="none" w:sz="0" w:space="0" w:color="auto"/>
        <w:bottom w:val="none" w:sz="0" w:space="0" w:color="auto"/>
        <w:right w:val="none" w:sz="0" w:space="0" w:color="auto"/>
      </w:divBdr>
    </w:div>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98A272-F2FB-44DB-81AC-47B2C3F0244E}"/>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317</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dsewell</dc:creator>
  <cp:lastModifiedBy>Admin</cp:lastModifiedBy>
  <cp:revision>16</cp:revision>
  <cp:lastPrinted>2014-02-17T12:49:00Z</cp:lastPrinted>
  <dcterms:created xsi:type="dcterms:W3CDTF">2014-06-27T14:58:00Z</dcterms:created>
  <dcterms:modified xsi:type="dcterms:W3CDTF">2014-06-30T13:20:00Z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_dlc_DocIdItemGuid">
    <vt:lpwstr>b0299a48-d79b-4884-a33f-508188e16d9b</vt:lpwstr>
  </property>
  <property fmtid="{D5CDD505-2E9C-101B-9397-08002B2CF9AE}" pid="4" name="Order">
    <vt:r8>11900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