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D" w:rsidRDefault="008D165D" w:rsidP="001F257F">
      <w:pPr>
        <w:pStyle w:val="NoSpacing"/>
        <w:jc w:val="center"/>
      </w:pPr>
      <w:r>
        <w:t xml:space="preserve">Minutes </w:t>
      </w:r>
    </w:p>
    <w:p w:rsidR="00D4376E" w:rsidRDefault="00D4376E" w:rsidP="001F257F">
      <w:pPr>
        <w:pStyle w:val="NoSpacing"/>
        <w:jc w:val="center"/>
      </w:pPr>
      <w:r>
        <w:t>Go Solar – Florida Permitting Business Model</w:t>
      </w:r>
    </w:p>
    <w:p w:rsidR="007179C9" w:rsidRDefault="001F6EAD" w:rsidP="001F257F">
      <w:pPr>
        <w:pStyle w:val="NoSpacing"/>
        <w:jc w:val="center"/>
      </w:pPr>
      <w:r>
        <w:t xml:space="preserve">Online meeting </w:t>
      </w:r>
    </w:p>
    <w:p w:rsidR="001F6EAD" w:rsidRPr="001F6EAD" w:rsidRDefault="001F6EAD" w:rsidP="006764FF">
      <w:pPr>
        <w:pStyle w:val="NoSpacing"/>
        <w:jc w:val="center"/>
        <w:rPr>
          <w:rStyle w:val="Hyperlink"/>
          <w:color w:val="auto"/>
          <w:u w:val="none"/>
        </w:rPr>
      </w:pPr>
      <w:r w:rsidRPr="001F6EAD">
        <w:rPr>
          <w:rStyle w:val="Hyperlink"/>
          <w:color w:val="auto"/>
          <w:u w:val="none"/>
        </w:rPr>
        <w:t>Thursday February 27, 2014</w:t>
      </w:r>
    </w:p>
    <w:p w:rsidR="001F6EAD" w:rsidRPr="001F6EAD" w:rsidRDefault="001F6EAD" w:rsidP="006764FF">
      <w:pPr>
        <w:pStyle w:val="NoSpacing"/>
        <w:jc w:val="center"/>
      </w:pPr>
      <w:r w:rsidRPr="001F6EAD">
        <w:rPr>
          <w:rStyle w:val="Hyperlink"/>
          <w:color w:val="auto"/>
          <w:u w:val="none"/>
        </w:rPr>
        <w:t>10:30</w:t>
      </w:r>
      <w:r>
        <w:rPr>
          <w:rStyle w:val="Hyperlink"/>
          <w:color w:val="auto"/>
          <w:u w:val="none"/>
        </w:rPr>
        <w:t xml:space="preserve"> a.m.-11:30 a.m.</w:t>
      </w:r>
    </w:p>
    <w:p w:rsidR="007179C9" w:rsidRDefault="007179C9" w:rsidP="007179C9">
      <w:pPr>
        <w:pStyle w:val="NoSpacing"/>
      </w:pPr>
    </w:p>
    <w:p w:rsidR="006764FF" w:rsidRPr="007D7115" w:rsidRDefault="006764FF" w:rsidP="006764FF">
      <w:pPr>
        <w:pStyle w:val="NoSpacing"/>
        <w:rPr>
          <w:b/>
        </w:rPr>
      </w:pPr>
      <w:r w:rsidRPr="00D2751E">
        <w:rPr>
          <w:b/>
        </w:rPr>
        <w:t xml:space="preserve">Goal of the meeting - Decide upon the </w:t>
      </w:r>
      <w:r w:rsidR="001F6EAD" w:rsidRPr="00D2751E">
        <w:rPr>
          <w:b/>
        </w:rPr>
        <w:t xml:space="preserve">way forward for the </w:t>
      </w:r>
      <w:r w:rsidRPr="00D2751E">
        <w:rPr>
          <w:b/>
        </w:rPr>
        <w:t>permitting/business</w:t>
      </w:r>
      <w:r w:rsidRPr="007D7115">
        <w:rPr>
          <w:b/>
        </w:rPr>
        <w:t xml:space="preserve"> model for the Florida Solar Permitting System</w:t>
      </w:r>
      <w:r w:rsidR="006334D1" w:rsidRPr="007D7115">
        <w:rPr>
          <w:b/>
        </w:rPr>
        <w:t xml:space="preserve"> th</w:t>
      </w:r>
      <w:r w:rsidR="004E7C8F" w:rsidRPr="007D7115">
        <w:rPr>
          <w:b/>
        </w:rPr>
        <w:t>at: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support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strongly advocate for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Can be completed within the time frame and budget of the grant</w:t>
      </w:r>
    </w:p>
    <w:p w:rsidR="004E7C8F" w:rsidRPr="007D7115" w:rsidRDefault="005F2448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FSEC solution in place – 3-31-15</w:t>
      </w:r>
    </w:p>
    <w:p w:rsidR="005F2448" w:rsidRPr="007D7115" w:rsidRDefault="00C57BA0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 xml:space="preserve">Each county’s </w:t>
      </w:r>
      <w:r w:rsidR="005F2448" w:rsidRPr="007D7115">
        <w:rPr>
          <w:b/>
        </w:rPr>
        <w:t xml:space="preserve"> solution</w:t>
      </w:r>
      <w:r w:rsidRPr="007D7115">
        <w:rPr>
          <w:b/>
        </w:rPr>
        <w:t xml:space="preserve">  must be largely developed by 3-31-15 and live by 12/15/15</w:t>
      </w:r>
    </w:p>
    <w:p w:rsidR="00C57BA0" w:rsidRDefault="007D7115" w:rsidP="00C57BA0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124653</wp:posOffset>
                </wp:positionV>
                <wp:extent cx="5255812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9.8pt" to="4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" strokecolor="black [3213]"/>
            </w:pict>
          </mc:Fallback>
        </mc:AlternateContent>
      </w:r>
    </w:p>
    <w:p w:rsidR="00C57BA0" w:rsidRDefault="00C57BA0" w:rsidP="00C57BA0">
      <w:pPr>
        <w:pStyle w:val="NoSpacing"/>
        <w:ind w:left="360"/>
      </w:pPr>
    </w:p>
    <w:p w:rsidR="001F6EAD" w:rsidRPr="00234AEE" w:rsidRDefault="001F6EAD" w:rsidP="001F6EAD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34AEE">
        <w:rPr>
          <w:b/>
        </w:rPr>
        <w:t>Feedback on the proposed draft Business Model</w:t>
      </w:r>
    </w:p>
    <w:p w:rsidR="002568B0" w:rsidRPr="00234AEE" w:rsidRDefault="002568B0" w:rsidP="002568B0">
      <w:pPr>
        <w:ind w:firstLine="720"/>
        <w:rPr>
          <w:b/>
          <w:bCs/>
          <w:u w:val="single"/>
        </w:rPr>
      </w:pPr>
      <w:r w:rsidRPr="00234AEE">
        <w:rPr>
          <w:b/>
          <w:bCs/>
        </w:rPr>
        <w:t>General ideas and discussion:</w:t>
      </w:r>
      <w:r w:rsidRPr="00234AEE">
        <w:rPr>
          <w:b/>
          <w:bCs/>
          <w:u w:val="single"/>
        </w:rPr>
        <w:t xml:space="preserve"> </w:t>
      </w:r>
    </w:p>
    <w:p w:rsidR="002568B0" w:rsidRDefault="002568B0" w:rsidP="002568B0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In response to a question posed, Stephen </w:t>
      </w:r>
      <w:proofErr w:type="spellStart"/>
      <w:r>
        <w:rPr>
          <w:rFonts w:ascii="Tahoma" w:hAnsi="Tahoma" w:cs="Tahoma"/>
          <w:sz w:val="20"/>
          <w:szCs w:val="20"/>
        </w:rPr>
        <w:t>Barkaszi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t xml:space="preserve">from FSEC indicated that he is uncertain how many of the estimated 359+ systems that went through their systems would pass the “deem to comply” system.  Furthermore, he added that the approval that they grant is presently indefinite but they are considering doing a 2 year renewal. </w:t>
      </w:r>
    </w:p>
    <w:p w:rsidR="002568B0" w:rsidRDefault="002568B0" w:rsidP="002568B0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Jeff Halsey, the Go SOLAR Florida Project Director, commented that ideally a system that is elegant, do-able, gets done fairly quickly and everyone agrees to it is what is desired. However, conceptualizing it is only the first step because it then has to be developed and implemented. </w:t>
      </w:r>
    </w:p>
    <w:p w:rsidR="002568B0" w:rsidRDefault="00AF5637" w:rsidP="002568B0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Boris </w:t>
      </w:r>
      <w:proofErr w:type="spellStart"/>
      <w:r>
        <w:t>Sursky</w:t>
      </w:r>
      <w:proofErr w:type="spellEnd"/>
      <w:r>
        <w:t xml:space="preserve"> and Mike </w:t>
      </w:r>
      <w:proofErr w:type="spellStart"/>
      <w:r>
        <w:t>Goolsby</w:t>
      </w:r>
      <w:proofErr w:type="spellEnd"/>
      <w:r>
        <w:t>, from Miami-Dade County shared that w</w:t>
      </w:r>
      <w:r w:rsidR="002568B0">
        <w:t xml:space="preserve">hile this is a good opportunity for Miami-Dade to implement its model, they are not sure if they will play a large role in the statewide system. They </w:t>
      </w:r>
      <w:r>
        <w:t xml:space="preserve">indicated that they </w:t>
      </w:r>
      <w:r w:rsidR="002568B0">
        <w:t>are willing to share whatever they come up with</w:t>
      </w:r>
      <w:r>
        <w:t>; however, th</w:t>
      </w:r>
      <w:r w:rsidR="002568B0">
        <w:t xml:space="preserve">ey are not sure how it would work to have one centralized system for Florida. </w:t>
      </w:r>
      <w:r>
        <w:t xml:space="preserve">Furthermore </w:t>
      </w:r>
      <w:r w:rsidR="002568B0">
        <w:t xml:space="preserve">Miami-Dade </w:t>
      </w:r>
      <w:r>
        <w:t xml:space="preserve">County </w:t>
      </w:r>
      <w:r w:rsidR="002568B0">
        <w:t xml:space="preserve">wants to do their job of getting their system running first. </w:t>
      </w:r>
    </w:p>
    <w:p w:rsidR="002568B0" w:rsidRDefault="00234AEE" w:rsidP="002568B0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Andrea Bousquet from Broward County </w:t>
      </w:r>
      <w:r w:rsidR="002568B0">
        <w:t xml:space="preserve">reminded </w:t>
      </w:r>
      <w:r>
        <w:t xml:space="preserve">the group </w:t>
      </w:r>
      <w:r w:rsidR="002568B0">
        <w:t xml:space="preserve">that we already have pre-approved plans from Go Solar I. However, it </w:t>
      </w:r>
      <w:r>
        <w:t xml:space="preserve">the Project Director </w:t>
      </w:r>
      <w:r w:rsidR="002568B0">
        <w:t xml:space="preserve">stated that we need to create a better model that people will use. Additionally, </w:t>
      </w:r>
      <w:r>
        <w:t xml:space="preserve">he highlighted that </w:t>
      </w:r>
      <w:r w:rsidR="002568B0">
        <w:t xml:space="preserve">the bigger warehouse of plans the more someone has to maintain the plans to comply with changing codes. </w:t>
      </w:r>
    </w:p>
    <w:p w:rsidR="008D165D" w:rsidRDefault="008D165D" w:rsidP="001F6EAD">
      <w:pPr>
        <w:pStyle w:val="ListParagraph"/>
        <w:rPr>
          <w:i/>
        </w:rPr>
      </w:pPr>
    </w:p>
    <w:p w:rsidR="001F6EAD" w:rsidRPr="00234AEE" w:rsidRDefault="001F6EAD" w:rsidP="001F6EAD">
      <w:pPr>
        <w:pStyle w:val="ListParagraph"/>
        <w:numPr>
          <w:ilvl w:val="0"/>
          <w:numId w:val="6"/>
        </w:numPr>
        <w:spacing w:after="200"/>
        <w:rPr>
          <w:b/>
        </w:rPr>
      </w:pPr>
      <w:r w:rsidRPr="00234AEE">
        <w:rPr>
          <w:b/>
        </w:rPr>
        <w:t>Any new thoughts on the proposed Business Model</w:t>
      </w:r>
    </w:p>
    <w:p w:rsidR="002568B0" w:rsidRDefault="002568B0" w:rsidP="002568B0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Suggestions</w:t>
      </w:r>
    </w:p>
    <w:p w:rsidR="002568B0" w:rsidRDefault="002568B0" w:rsidP="002568B0">
      <w:pPr>
        <w:ind w:firstLine="720"/>
      </w:pPr>
      <w:r>
        <w:t>Lenny</w:t>
      </w:r>
      <w:r w:rsidR="00234AEE">
        <w:t xml:space="preserve"> Vialpando from Broward County presented a proposal for the </w:t>
      </w:r>
      <w:r>
        <w:t xml:space="preserve">system: </w:t>
      </w:r>
    </w:p>
    <w:p w:rsidR="002568B0" w:rsidRDefault="002568B0" w:rsidP="002568B0">
      <w:pPr>
        <w:pStyle w:val="ListParagraph"/>
        <w:numPr>
          <w:ilvl w:val="0"/>
          <w:numId w:val="10"/>
        </w:numPr>
        <w:spacing w:after="200" w:line="276" w:lineRule="auto"/>
      </w:pPr>
      <w:r>
        <w:t>It is a pre-qualified system</w:t>
      </w:r>
    </w:p>
    <w:p w:rsidR="002568B0" w:rsidRDefault="002568B0" w:rsidP="002568B0">
      <w:pPr>
        <w:pStyle w:val="ListParagraph"/>
        <w:numPr>
          <w:ilvl w:val="0"/>
          <w:numId w:val="10"/>
        </w:numPr>
        <w:spacing w:after="200" w:line="276" w:lineRule="auto"/>
      </w:pPr>
      <w:r>
        <w:t>It has expedited review or need for no review if qualifications are met</w:t>
      </w:r>
    </w:p>
    <w:p w:rsidR="002568B0" w:rsidRDefault="002568B0" w:rsidP="002568B0">
      <w:pPr>
        <w:pStyle w:val="ListParagraph"/>
        <w:numPr>
          <w:ilvl w:val="0"/>
          <w:numId w:val="10"/>
        </w:numPr>
        <w:spacing w:after="200" w:line="276" w:lineRule="auto"/>
      </w:pPr>
      <w:r>
        <w:t>Consistent application form across the region/all jurisdictions</w:t>
      </w:r>
    </w:p>
    <w:p w:rsidR="002568B0" w:rsidRDefault="002568B0" w:rsidP="002568B0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Elimination of excess inspection by agreeing on the number of inspections we need on the tail end. </w:t>
      </w:r>
    </w:p>
    <w:p w:rsidR="002568B0" w:rsidRDefault="002568B0" w:rsidP="002568B0">
      <w:pPr>
        <w:pStyle w:val="ListParagraph"/>
      </w:pPr>
      <w:r>
        <w:t>Jeff</w:t>
      </w:r>
      <w:r w:rsidR="00234AEE">
        <w:t xml:space="preserve"> Halsey made the following</w:t>
      </w:r>
      <w:r>
        <w:t xml:space="preserve"> suggestion:</w:t>
      </w:r>
    </w:p>
    <w:p w:rsidR="002568B0" w:rsidRDefault="002568B0" w:rsidP="002568B0">
      <w:pPr>
        <w:pStyle w:val="ListParagraph"/>
        <w:numPr>
          <w:ilvl w:val="0"/>
          <w:numId w:val="11"/>
        </w:numPr>
        <w:spacing w:after="200" w:line="276" w:lineRule="auto"/>
        <w:ind w:left="1800"/>
      </w:pPr>
      <w:r>
        <w:t xml:space="preserve">Broward County and Miami-Dade (in collaboration with FSEC) can both develop models that can be spread out to other partners. That is, </w:t>
      </w:r>
      <w:r w:rsidR="00234AEE">
        <w:t xml:space="preserve">Go SOLAR Florida </w:t>
      </w:r>
      <w:r>
        <w:t xml:space="preserve">would have two successful pilot systems instead of one option for partners to choose from. </w:t>
      </w:r>
    </w:p>
    <w:p w:rsidR="001F6EAD" w:rsidRDefault="001F6EAD" w:rsidP="001F6EAD">
      <w:pPr>
        <w:pStyle w:val="ListParagraph"/>
        <w:spacing w:after="200" w:line="276" w:lineRule="auto"/>
      </w:pPr>
    </w:p>
    <w:p w:rsidR="001F6EAD" w:rsidRPr="00234AEE" w:rsidRDefault="001F6EAD" w:rsidP="001F6EAD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34AEE">
        <w:rPr>
          <w:b/>
        </w:rPr>
        <w:t>Proposal for next step</w:t>
      </w:r>
    </w:p>
    <w:p w:rsidR="002568B0" w:rsidRDefault="00234AEE" w:rsidP="00984EE3">
      <w:pPr>
        <w:pStyle w:val="ListParagraph"/>
        <w:numPr>
          <w:ilvl w:val="0"/>
          <w:numId w:val="11"/>
        </w:numPr>
        <w:tabs>
          <w:tab w:val="left" w:pos="1890"/>
        </w:tabs>
        <w:spacing w:after="200" w:line="276" w:lineRule="auto"/>
        <w:ind w:left="1800"/>
      </w:pPr>
      <w:r>
        <w:t>It was agreed that a core technical team</w:t>
      </w:r>
      <w:r w:rsidR="00984EE3">
        <w:t xml:space="preserve"> comprised of Lenny </w:t>
      </w:r>
      <w:r w:rsidR="00984EE3">
        <w:t>Vialpando</w:t>
      </w:r>
      <w:r w:rsidR="00984EE3">
        <w:t xml:space="preserve">, Boris </w:t>
      </w:r>
      <w:proofErr w:type="spellStart"/>
      <w:r w:rsidR="00984EE3">
        <w:t>Sursky</w:t>
      </w:r>
      <w:proofErr w:type="spellEnd"/>
      <w:r w:rsidR="00984EE3">
        <w:t xml:space="preserve">, Mike </w:t>
      </w:r>
      <w:proofErr w:type="spellStart"/>
      <w:r w:rsidR="00984EE3">
        <w:t>Goolsby</w:t>
      </w:r>
      <w:proofErr w:type="spellEnd"/>
      <w:r w:rsidR="00984EE3">
        <w:t xml:space="preserve"> and Jamie </w:t>
      </w:r>
      <w:proofErr w:type="spellStart"/>
      <w:r w:rsidR="00984EE3">
        <w:t>Gascon</w:t>
      </w:r>
      <w:proofErr w:type="spellEnd"/>
      <w:r w:rsidR="00984EE3">
        <w:t xml:space="preserve"> (along with FSEC)</w:t>
      </w:r>
      <w:r>
        <w:t xml:space="preserve"> w</w:t>
      </w:r>
      <w:r w:rsidR="00984EE3">
        <w:t>ill</w:t>
      </w:r>
      <w:r>
        <w:t xml:space="preserve"> convene a meeting within the next two weeks to further discuss the options presented.</w:t>
      </w:r>
    </w:p>
    <w:p w:rsidR="00984EE3" w:rsidRDefault="00984EE3" w:rsidP="00984EE3">
      <w:pPr>
        <w:pStyle w:val="ListParagraph"/>
        <w:numPr>
          <w:ilvl w:val="0"/>
          <w:numId w:val="11"/>
        </w:numPr>
        <w:tabs>
          <w:tab w:val="left" w:pos="1800"/>
        </w:tabs>
        <w:spacing w:after="200" w:line="276" w:lineRule="auto"/>
        <w:ind w:firstLine="360"/>
      </w:pPr>
      <w:r>
        <w:t xml:space="preserve">Boris </w:t>
      </w:r>
      <w:proofErr w:type="spellStart"/>
      <w:r>
        <w:t>Sursky</w:t>
      </w:r>
      <w:proofErr w:type="spellEnd"/>
      <w:r>
        <w:t xml:space="preserve"> committed to having a schedule of Miami-Dade’s progress by late March (3/22).</w:t>
      </w:r>
    </w:p>
    <w:p w:rsidR="00984EE3" w:rsidRDefault="00984EE3" w:rsidP="00984EE3">
      <w:pPr>
        <w:pStyle w:val="ListParagraph"/>
        <w:numPr>
          <w:ilvl w:val="0"/>
          <w:numId w:val="11"/>
        </w:numPr>
        <w:tabs>
          <w:tab w:val="left" w:pos="1800"/>
        </w:tabs>
        <w:spacing w:after="200" w:line="276" w:lineRule="auto"/>
        <w:ind w:firstLine="360"/>
      </w:pPr>
      <w:r>
        <w:t xml:space="preserve">Lenny </w:t>
      </w:r>
      <w:r>
        <w:t>Vialpando</w:t>
      </w:r>
      <w:r>
        <w:t xml:space="preserve"> committed to following-up with Boris upon his return from vacation during the week of 3/10.</w:t>
      </w:r>
      <w:bookmarkStart w:id="0" w:name="_GoBack"/>
      <w:bookmarkEnd w:id="0"/>
    </w:p>
    <w:p w:rsidR="00984EE3" w:rsidRDefault="00984EE3" w:rsidP="00984EE3">
      <w:pPr>
        <w:pStyle w:val="ListParagraph"/>
        <w:spacing w:after="200" w:line="276" w:lineRule="auto"/>
        <w:ind w:left="1440" w:firstLine="360"/>
      </w:pPr>
    </w:p>
    <w:sectPr w:rsidR="00984EE3" w:rsidSect="00E5111E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65" w:rsidRDefault="00493E65" w:rsidP="001F257F">
      <w:r>
        <w:separator/>
      </w:r>
    </w:p>
  </w:endnote>
  <w:endnote w:type="continuationSeparator" w:id="0">
    <w:p w:rsidR="00493E65" w:rsidRDefault="00493E65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Pr="001F257F" w:rsidRDefault="00DD0567">
    <w:pPr>
      <w:pStyle w:val="Footer"/>
      <w:rPr>
        <w:sz w:val="20"/>
      </w:rPr>
    </w:pPr>
  </w:p>
  <w:p w:rsidR="00DD0567" w:rsidRDefault="00DD0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65" w:rsidRDefault="00493E65" w:rsidP="001F257F">
      <w:r>
        <w:separator/>
      </w:r>
    </w:p>
  </w:footnote>
  <w:footnote w:type="continuationSeparator" w:id="0">
    <w:p w:rsidR="00493E65" w:rsidRDefault="00493E65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Default="00DD0567">
    <w:pPr>
      <w:pStyle w:val="Header"/>
    </w:pPr>
    <w:r>
      <w:rPr>
        <w:noProof/>
      </w:rPr>
      <w:drawing>
        <wp:inline distT="0" distB="0" distL="0" distR="0" wp14:anchorId="34E9784C" wp14:editId="7BB8D179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891"/>
    <w:multiLevelType w:val="hybridMultilevel"/>
    <w:tmpl w:val="10B8D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D71"/>
    <w:multiLevelType w:val="hybridMultilevel"/>
    <w:tmpl w:val="AC6C3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F70613"/>
    <w:multiLevelType w:val="hybridMultilevel"/>
    <w:tmpl w:val="5248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2672"/>
    <w:multiLevelType w:val="hybridMultilevel"/>
    <w:tmpl w:val="33BE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7FA"/>
    <w:multiLevelType w:val="hybridMultilevel"/>
    <w:tmpl w:val="7BBA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21BC7"/>
    <w:multiLevelType w:val="hybridMultilevel"/>
    <w:tmpl w:val="AB8EF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E0515"/>
    <w:multiLevelType w:val="hybridMultilevel"/>
    <w:tmpl w:val="6F06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7399"/>
    <w:multiLevelType w:val="hybridMultilevel"/>
    <w:tmpl w:val="0CA0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29A3"/>
    <w:multiLevelType w:val="hybridMultilevel"/>
    <w:tmpl w:val="4354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8361B"/>
    <w:multiLevelType w:val="hybridMultilevel"/>
    <w:tmpl w:val="FD14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451FB"/>
    <w:multiLevelType w:val="hybridMultilevel"/>
    <w:tmpl w:val="A44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25921"/>
    <w:rsid w:val="00025C78"/>
    <w:rsid w:val="00176D90"/>
    <w:rsid w:val="001969F6"/>
    <w:rsid w:val="001F257F"/>
    <w:rsid w:val="001F6EAD"/>
    <w:rsid w:val="00234AEE"/>
    <w:rsid w:val="002568B0"/>
    <w:rsid w:val="002C2F04"/>
    <w:rsid w:val="002E46BD"/>
    <w:rsid w:val="00333653"/>
    <w:rsid w:val="003C1423"/>
    <w:rsid w:val="004639F5"/>
    <w:rsid w:val="00487EDB"/>
    <w:rsid w:val="00493E65"/>
    <w:rsid w:val="004B5149"/>
    <w:rsid w:val="004E38A4"/>
    <w:rsid w:val="004E7C8F"/>
    <w:rsid w:val="00587C3A"/>
    <w:rsid w:val="005B673F"/>
    <w:rsid w:val="005F2448"/>
    <w:rsid w:val="006008E1"/>
    <w:rsid w:val="006334D1"/>
    <w:rsid w:val="006764FF"/>
    <w:rsid w:val="006A66B0"/>
    <w:rsid w:val="006B32E3"/>
    <w:rsid w:val="007179C9"/>
    <w:rsid w:val="007812AA"/>
    <w:rsid w:val="0079695A"/>
    <w:rsid w:val="007B159F"/>
    <w:rsid w:val="007C4FA6"/>
    <w:rsid w:val="007D7115"/>
    <w:rsid w:val="00804A03"/>
    <w:rsid w:val="00854E44"/>
    <w:rsid w:val="008B6C0F"/>
    <w:rsid w:val="008D165D"/>
    <w:rsid w:val="008F614D"/>
    <w:rsid w:val="00903E40"/>
    <w:rsid w:val="00933AF2"/>
    <w:rsid w:val="00984EE3"/>
    <w:rsid w:val="0099740E"/>
    <w:rsid w:val="009C65BD"/>
    <w:rsid w:val="00AF4B27"/>
    <w:rsid w:val="00AF5637"/>
    <w:rsid w:val="00B21EA0"/>
    <w:rsid w:val="00B638E1"/>
    <w:rsid w:val="00BB29F2"/>
    <w:rsid w:val="00BB36DD"/>
    <w:rsid w:val="00BC0BC4"/>
    <w:rsid w:val="00C57BA0"/>
    <w:rsid w:val="00C778B5"/>
    <w:rsid w:val="00CD1FAB"/>
    <w:rsid w:val="00D2751E"/>
    <w:rsid w:val="00D4376E"/>
    <w:rsid w:val="00D82D5B"/>
    <w:rsid w:val="00DD0567"/>
    <w:rsid w:val="00DD671E"/>
    <w:rsid w:val="00DF0C08"/>
    <w:rsid w:val="00E11D33"/>
    <w:rsid w:val="00E5111E"/>
    <w:rsid w:val="00E54973"/>
    <w:rsid w:val="00E749E2"/>
    <w:rsid w:val="00E92C1F"/>
    <w:rsid w:val="00ED6EC2"/>
    <w:rsid w:val="00FB382C"/>
    <w:rsid w:val="00FC0DD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02588-06EA-4D39-B928-38A5128D664F}"/>
</file>

<file path=customXml/itemProps2.xml><?xml version="1.0" encoding="utf-8"?>
<ds:datastoreItem xmlns:ds="http://schemas.openxmlformats.org/officeDocument/2006/customXml" ds:itemID="{5A41D709-409E-44F4-BD33-3828ADC574AD}"/>
</file>

<file path=customXml/itemProps3.xml><?xml version="1.0" encoding="utf-8"?>
<ds:datastoreItem xmlns:ds="http://schemas.openxmlformats.org/officeDocument/2006/customXml" ds:itemID="{DB16A497-9E3B-40AB-A7C8-F2B8D40FD603}"/>
</file>

<file path=customXml/itemProps4.xml><?xml version="1.0" encoding="utf-8"?>
<ds:datastoreItem xmlns:ds="http://schemas.openxmlformats.org/officeDocument/2006/customXml" ds:itemID="{B045E4D9-CC4F-48EC-AE13-CBEDB5E37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Admin</cp:lastModifiedBy>
  <cp:revision>6</cp:revision>
  <dcterms:created xsi:type="dcterms:W3CDTF">2014-03-03T18:16:00Z</dcterms:created>
  <dcterms:modified xsi:type="dcterms:W3CDTF">2014-03-04T13:04:00Z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