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5" w:rsidRPr="00151DAF" w:rsidRDefault="00650A5E" w:rsidP="00151DAF">
      <w:pPr>
        <w:jc w:val="center"/>
        <w:rPr>
          <w:b/>
          <w:sz w:val="28"/>
          <w:szCs w:val="28"/>
        </w:rPr>
      </w:pPr>
      <w:r w:rsidRPr="00151DAF">
        <w:rPr>
          <w:b/>
          <w:sz w:val="28"/>
          <w:szCs w:val="28"/>
        </w:rPr>
        <w:t>Go Solar Florida Partner’</w:t>
      </w:r>
      <w:r w:rsidR="00151DAF" w:rsidRPr="00151DAF">
        <w:rPr>
          <w:b/>
          <w:sz w:val="28"/>
          <w:szCs w:val="28"/>
        </w:rPr>
        <w:t>s Meeting Minutes</w:t>
      </w:r>
    </w:p>
    <w:p w:rsidR="00650A5E" w:rsidRPr="00151DAF" w:rsidRDefault="00650A5E" w:rsidP="00151DAF">
      <w:pPr>
        <w:spacing w:after="0"/>
        <w:jc w:val="center"/>
        <w:rPr>
          <w:sz w:val="24"/>
          <w:szCs w:val="24"/>
        </w:rPr>
      </w:pPr>
      <w:r w:rsidRPr="00151DAF">
        <w:rPr>
          <w:sz w:val="24"/>
          <w:szCs w:val="24"/>
        </w:rPr>
        <w:t>June 12, 2015</w:t>
      </w:r>
    </w:p>
    <w:p w:rsidR="00650A5E" w:rsidRPr="00151DAF" w:rsidRDefault="00650A5E" w:rsidP="00151DAF">
      <w:pPr>
        <w:spacing w:after="0"/>
        <w:jc w:val="center"/>
        <w:rPr>
          <w:sz w:val="24"/>
          <w:szCs w:val="24"/>
        </w:rPr>
      </w:pPr>
      <w:r w:rsidRPr="00151DAF">
        <w:rPr>
          <w:sz w:val="24"/>
          <w:szCs w:val="24"/>
        </w:rPr>
        <w:t>Broward County Government Center West, Room 2502B 11:00 a.m.</w:t>
      </w:r>
    </w:p>
    <w:p w:rsidR="00151DAF" w:rsidRPr="00151DAF" w:rsidRDefault="00151DAF" w:rsidP="00151DAF">
      <w:pPr>
        <w:spacing w:after="0"/>
        <w:jc w:val="center"/>
        <w:rPr>
          <w:sz w:val="24"/>
          <w:szCs w:val="24"/>
        </w:rPr>
      </w:pPr>
      <w:r w:rsidRPr="00151DAF">
        <w:rPr>
          <w:sz w:val="24"/>
          <w:szCs w:val="24"/>
        </w:rPr>
        <w:t>Join by phone: 954-357-5480</w:t>
      </w:r>
    </w:p>
    <w:p w:rsidR="00650A5E" w:rsidRDefault="00650A5E"/>
    <w:p w:rsidR="00650A5E" w:rsidRPr="00151DAF" w:rsidRDefault="00650A5E" w:rsidP="00650A5E">
      <w:pPr>
        <w:pStyle w:val="ListParagraph"/>
        <w:numPr>
          <w:ilvl w:val="0"/>
          <w:numId w:val="2"/>
        </w:numPr>
        <w:rPr>
          <w:b/>
        </w:rPr>
      </w:pPr>
      <w:r w:rsidRPr="00151DAF">
        <w:rPr>
          <w:b/>
        </w:rPr>
        <w:t>Roll Call</w:t>
      </w:r>
    </w:p>
    <w:p w:rsidR="00650A5E" w:rsidRDefault="00650A5E" w:rsidP="00650A5E">
      <w:pPr>
        <w:pStyle w:val="ListParagraph"/>
      </w:pPr>
      <w:r>
        <w:t>Alachua County: Ti</w:t>
      </w:r>
      <w:r w:rsidR="00185DAE">
        <w:t>m Clark, David Cooper, Jeff Hay</w:t>
      </w:r>
      <w:r>
        <w:t>s, Holly Banner</w:t>
      </w:r>
    </w:p>
    <w:p w:rsidR="00650A5E" w:rsidRDefault="00650A5E" w:rsidP="00650A5E">
      <w:pPr>
        <w:pStyle w:val="ListParagraph"/>
      </w:pPr>
      <w:r>
        <w:t>Broward County: Kay Sommers, Ken Dobies, Olivia Hilton, Andrea</w:t>
      </w:r>
      <w:r w:rsidR="00DE1896">
        <w:t xml:space="preserve"> Bousquet</w:t>
      </w:r>
      <w:r>
        <w:t xml:space="preserve">, Jason </w:t>
      </w:r>
      <w:proofErr w:type="spellStart"/>
      <w:r>
        <w:t>Liec</w:t>
      </w:r>
      <w:r w:rsidR="00DE1896">
        <w:t>ht</w:t>
      </w:r>
      <w:r>
        <w:t>y</w:t>
      </w:r>
      <w:proofErr w:type="spellEnd"/>
      <w:r>
        <w:t>, Michael Huneke</w:t>
      </w:r>
    </w:p>
    <w:p w:rsidR="00650A5E" w:rsidRDefault="00650A5E" w:rsidP="00650A5E">
      <w:pPr>
        <w:pStyle w:val="ListParagraph"/>
      </w:pPr>
      <w:r>
        <w:t>FAU:</w:t>
      </w:r>
    </w:p>
    <w:p w:rsidR="00650A5E" w:rsidRDefault="00650A5E" w:rsidP="00650A5E">
      <w:pPr>
        <w:pStyle w:val="ListParagraph"/>
      </w:pPr>
      <w:r>
        <w:t>FSEC: Co</w:t>
      </w:r>
      <w:r w:rsidR="00DE1896">
        <w:t>lleen Kettles, Stephen Barkaszi</w:t>
      </w:r>
    </w:p>
    <w:p w:rsidR="00650A5E" w:rsidRDefault="00650A5E" w:rsidP="00650A5E">
      <w:pPr>
        <w:pStyle w:val="ListParagraph"/>
      </w:pPr>
      <w:r>
        <w:t>Miami Dade: Patricia Gomez</w:t>
      </w:r>
    </w:p>
    <w:p w:rsidR="00650A5E" w:rsidRDefault="00650A5E" w:rsidP="00650A5E">
      <w:pPr>
        <w:pStyle w:val="ListParagraph"/>
      </w:pPr>
      <w:r>
        <w:t>Monroe County: Mike Roberts</w:t>
      </w:r>
    </w:p>
    <w:p w:rsidR="00650A5E" w:rsidRDefault="00650A5E" w:rsidP="00650A5E">
      <w:pPr>
        <w:pStyle w:val="ListParagraph"/>
      </w:pPr>
      <w:r>
        <w:t>Orange County: Cin</w:t>
      </w:r>
      <w:r w:rsidR="00185DAE">
        <w:t>dy Nielse</w:t>
      </w:r>
      <w:r w:rsidR="00DE1896">
        <w:t>n, Renee Parker, Lori</w:t>
      </w:r>
      <w:r>
        <w:t xml:space="preserve"> Cunnif</w:t>
      </w:r>
      <w:r w:rsidR="00DE1896">
        <w:t>f</w:t>
      </w:r>
    </w:p>
    <w:p w:rsidR="00650A5E" w:rsidRDefault="00185DAE" w:rsidP="00650A5E">
      <w:pPr>
        <w:pStyle w:val="ListParagraph"/>
      </w:pPr>
      <w:r>
        <w:t>City of Gain</w:t>
      </w:r>
      <w:r w:rsidR="00844BF4">
        <w:t>e</w:t>
      </w:r>
      <w:r>
        <w:t xml:space="preserve">sville: Darlene </w:t>
      </w:r>
      <w:proofErr w:type="spellStart"/>
      <w:r>
        <w:t>Henrichs</w:t>
      </w:r>
      <w:proofErr w:type="spellEnd"/>
    </w:p>
    <w:p w:rsidR="00185DAE" w:rsidRDefault="00185DAE" w:rsidP="00185DAE">
      <w:pPr>
        <w:pStyle w:val="ListParagraph"/>
        <w:ind w:left="1080"/>
        <w:rPr>
          <w:b/>
        </w:rPr>
      </w:pPr>
    </w:p>
    <w:p w:rsidR="00650A5E" w:rsidRPr="00151DAF" w:rsidRDefault="00650A5E" w:rsidP="00185DA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51DAF">
        <w:rPr>
          <w:b/>
        </w:rPr>
        <w:t>Updates</w:t>
      </w:r>
    </w:p>
    <w:p w:rsidR="00650A5E" w:rsidRDefault="00650A5E" w:rsidP="00650A5E">
      <w:pPr>
        <w:ind w:left="720"/>
      </w:pPr>
      <w:r w:rsidRPr="00671AB8">
        <w:rPr>
          <w:b/>
        </w:rPr>
        <w:t>Received Formal Go from DOE on May 21,</w:t>
      </w:r>
      <w:r w:rsidR="008C3253" w:rsidRPr="00671AB8">
        <w:rPr>
          <w:b/>
        </w:rPr>
        <w:t xml:space="preserve"> </w:t>
      </w:r>
      <w:r w:rsidRPr="00671AB8">
        <w:rPr>
          <w:b/>
        </w:rPr>
        <w:t>2015:</w:t>
      </w:r>
      <w:r w:rsidR="00736899">
        <w:t xml:space="preserve"> this continuation</w:t>
      </w:r>
      <w:r>
        <w:t xml:space="preserve"> is for a second budget period running until October 31, 2015 (one month extension due to delay getting approval). An additional continuation application will be required for a third six month budget period. </w:t>
      </w:r>
      <w:r w:rsidR="00671AB8">
        <w:t>We have a new SOPO which will be emailed to partners.</w:t>
      </w:r>
    </w:p>
    <w:p w:rsidR="008C3253" w:rsidRDefault="008C3253" w:rsidP="00650A5E">
      <w:pPr>
        <w:ind w:left="720"/>
      </w:pPr>
      <w:r w:rsidRPr="00671AB8">
        <w:rPr>
          <w:b/>
        </w:rPr>
        <w:t>Go SOLAR Florida booth at Building Officials of Florida Conference:</w:t>
      </w:r>
      <w:r>
        <w:t xml:space="preserve"> FSEC and Broward County operated a booth to explain and educate Building Officials about our effort, focusing on the on-line plans generation system. Computer demonstration of the system was given with several Building Officials showing interest in reviewing the system and giving feedback as it is developed. Next year</w:t>
      </w:r>
      <w:r w:rsidR="00DC46D5">
        <w:t>:</w:t>
      </w:r>
      <w:r>
        <w:t xml:space="preserve"> conduct a class at the conference with CEUs.</w:t>
      </w:r>
      <w:r w:rsidR="00671AB8">
        <w:t xml:space="preserve"> Follow-up surveys </w:t>
      </w:r>
      <w:r w:rsidR="0087182C">
        <w:t>were</w:t>
      </w:r>
      <w:r w:rsidR="00671AB8">
        <w:t xml:space="preserve"> emailed to Build</w:t>
      </w:r>
      <w:r w:rsidR="00DC46D5">
        <w:t>ing officials that submitted</w:t>
      </w:r>
      <w:r w:rsidR="00671AB8">
        <w:t xml:space="preserve"> cards during </w:t>
      </w:r>
      <w:r w:rsidR="00DC46D5">
        <w:t xml:space="preserve">the </w:t>
      </w:r>
      <w:r w:rsidR="00671AB8">
        <w:t>conference.</w:t>
      </w:r>
    </w:p>
    <w:p w:rsidR="008C3253" w:rsidRDefault="008C3253" w:rsidP="00650A5E">
      <w:pPr>
        <w:ind w:left="720"/>
      </w:pPr>
      <w:r w:rsidRPr="00671AB8">
        <w:rPr>
          <w:b/>
        </w:rPr>
        <w:t>Financial Team update on Resolution:</w:t>
      </w:r>
      <w:r>
        <w:t xml:space="preserve"> </w:t>
      </w:r>
      <w:r w:rsidR="00EF34D9">
        <w:t xml:space="preserve">For a visual representation of what counties in Florida have adopted the resolution, see </w:t>
      </w:r>
      <w:hyperlink r:id="rId7" w:history="1">
        <w:r w:rsidR="00EF34D9" w:rsidRPr="00EF34D9">
          <w:rPr>
            <w:rStyle w:val="Hyperlink"/>
          </w:rPr>
          <w:t>GoSolarFlorida.org</w:t>
        </w:r>
      </w:hyperlink>
      <w:r w:rsidR="00EF34D9">
        <w:t xml:space="preserve">.  </w:t>
      </w:r>
      <w:r>
        <w:t>Several Counties have approved</w:t>
      </w:r>
      <w:r w:rsidR="00DC46D5">
        <w:t xml:space="preserve"> the resolution</w:t>
      </w:r>
      <w:r>
        <w:t xml:space="preserve"> (accounting for 2</w:t>
      </w:r>
      <w:r w:rsidR="00EF34D9">
        <w:t>1.4</w:t>
      </w:r>
      <w:r>
        <w:t xml:space="preserve">% of </w:t>
      </w:r>
      <w:r w:rsidR="00DC46D5">
        <w:t xml:space="preserve">Florida </w:t>
      </w:r>
      <w:r>
        <w:t>population), Miami Dade has approved</w:t>
      </w:r>
      <w:r w:rsidR="00DC46D5">
        <w:t xml:space="preserve"> resolution,</w:t>
      </w:r>
      <w:r>
        <w:t xml:space="preserve"> </w:t>
      </w:r>
      <w:proofErr w:type="gramStart"/>
      <w:r>
        <w:t>waiting</w:t>
      </w:r>
      <w:proofErr w:type="gramEnd"/>
      <w:r>
        <w:t xml:space="preserve"> for </w:t>
      </w:r>
      <w:r w:rsidR="00671AB8">
        <w:t xml:space="preserve">copy of resolution (would increase to approx. 35% of </w:t>
      </w:r>
      <w:r w:rsidR="00DC46D5">
        <w:t xml:space="preserve">Florida </w:t>
      </w:r>
      <w:r w:rsidR="00671AB8">
        <w:t xml:space="preserve">population). Will conduct email follow-up with counties in the next month. </w:t>
      </w:r>
      <w:r w:rsidR="00DC46D5">
        <w:t>A p</w:t>
      </w:r>
      <w:r w:rsidR="00671AB8">
        <w:t>resentation will be made to Coral Gables as part of resolution adoption</w:t>
      </w:r>
      <w:r w:rsidR="00844BF4">
        <w:t xml:space="preserve"> on July 7</w:t>
      </w:r>
      <w:r w:rsidR="00671AB8">
        <w:t>.</w:t>
      </w:r>
    </w:p>
    <w:p w:rsidR="00671AB8" w:rsidRDefault="00671AB8" w:rsidP="00650A5E">
      <w:pPr>
        <w:ind w:left="720"/>
      </w:pPr>
      <w:r>
        <w:rPr>
          <w:b/>
        </w:rPr>
        <w:t>Permitting/Application Team:</w:t>
      </w:r>
      <w:r>
        <w:t xml:space="preserve"> FSEC working on next version of the plans system to be sent to </w:t>
      </w:r>
      <w:r w:rsidR="00DC46D5">
        <w:t xml:space="preserve">Plans </w:t>
      </w:r>
      <w:r>
        <w:t>Team for review and comment. Next Plans Team call June 16</w:t>
      </w:r>
      <w:r w:rsidRPr="00671AB8">
        <w:rPr>
          <w:vertAlign w:val="superscript"/>
        </w:rPr>
        <w:t>th</w:t>
      </w:r>
      <w:r>
        <w:t xml:space="preserve">. </w:t>
      </w:r>
    </w:p>
    <w:p w:rsidR="00671AB8" w:rsidRDefault="00671AB8" w:rsidP="00650A5E">
      <w:pPr>
        <w:ind w:left="720"/>
      </w:pPr>
      <w:r>
        <w:rPr>
          <w:b/>
        </w:rPr>
        <w:t>Florida Industry Advisory Council:</w:t>
      </w:r>
      <w:r>
        <w:t xml:space="preserve"> Waitin</w:t>
      </w:r>
      <w:r w:rsidR="00185DAE">
        <w:t>g</w:t>
      </w:r>
      <w:r>
        <w:t xml:space="preserve"> to schedule next call until plans s</w:t>
      </w:r>
      <w:r w:rsidR="00DC46D5">
        <w:t>ystem ready to be shown to the C</w:t>
      </w:r>
      <w:r>
        <w:t xml:space="preserve">ouncil, targeting end of July. A flyer was given out at the Building Officials Convention explaining the plans </w:t>
      </w:r>
      <w:r w:rsidR="00DC46D5">
        <w:t>system effort and inviting the B</w:t>
      </w:r>
      <w:r>
        <w:t>uilding Officials to join the Council.</w:t>
      </w:r>
    </w:p>
    <w:p w:rsidR="00185DAE" w:rsidRDefault="00185DAE" w:rsidP="00650A5E">
      <w:pPr>
        <w:ind w:left="720"/>
      </w:pPr>
    </w:p>
    <w:p w:rsidR="00185DAE" w:rsidRDefault="00185DAE" w:rsidP="00650A5E">
      <w:pPr>
        <w:ind w:left="720"/>
      </w:pPr>
    </w:p>
    <w:p w:rsidR="00671AB8" w:rsidRPr="00151DAF" w:rsidRDefault="000C7119" w:rsidP="00DC46D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51DAF">
        <w:rPr>
          <w:b/>
        </w:rPr>
        <w:t>New Issues</w:t>
      </w:r>
    </w:p>
    <w:p w:rsidR="000C7119" w:rsidRDefault="000C7119" w:rsidP="00185DAE">
      <w:pPr>
        <w:spacing w:after="0"/>
        <w:ind w:left="720"/>
      </w:pPr>
      <w:r w:rsidRPr="000C7119">
        <w:rPr>
          <w:b/>
        </w:rPr>
        <w:t>Third Annual Go SOLAR &amp; Renewable Energy Fest:</w:t>
      </w:r>
      <w:r>
        <w:t xml:space="preserve"> Fest is scheduled to be held at the Orange County Convention Center</w:t>
      </w:r>
      <w:r w:rsidR="00DC46D5">
        <w:t>,</w:t>
      </w:r>
      <w:r>
        <w:t xml:space="preserve"> with move-in on October 1 and the Fest being </w:t>
      </w:r>
      <w:r w:rsidR="00DC46D5">
        <w:t xml:space="preserve">held </w:t>
      </w:r>
      <w:r>
        <w:t>October 2</w:t>
      </w:r>
      <w:r w:rsidR="00DC46D5" w:rsidRPr="00DC46D5">
        <w:rPr>
          <w:vertAlign w:val="superscript"/>
        </w:rPr>
        <w:t>nd</w:t>
      </w:r>
      <w:r>
        <w:t xml:space="preserve"> and 3</w:t>
      </w:r>
      <w:r w:rsidRPr="000C7119">
        <w:rPr>
          <w:vertAlign w:val="superscript"/>
        </w:rPr>
        <w:t>rd</w:t>
      </w:r>
      <w:r>
        <w:t>. A call is scheduled for June 16</w:t>
      </w:r>
      <w:r w:rsidRPr="000C7119">
        <w:rPr>
          <w:vertAlign w:val="superscript"/>
        </w:rPr>
        <w:t>th</w:t>
      </w:r>
      <w:r>
        <w:t xml:space="preserve"> at 11:30 to discuss the Fest further, if you are interested in participating</w:t>
      </w:r>
      <w:r w:rsidR="00DC46D5">
        <w:t>,</w:t>
      </w:r>
      <w:r>
        <w:t xml:space="preserve"> the call-in number is 954-357-5482. Items for discussion during the call include: contract and</w:t>
      </w:r>
      <w:r w:rsidR="00DC46D5">
        <w:t xml:space="preserve"> the</w:t>
      </w:r>
      <w:r>
        <w:t xml:space="preserve"> rolls of the partners for the Fest.</w:t>
      </w:r>
    </w:p>
    <w:p w:rsidR="00DC46D5" w:rsidRDefault="00DC46D5" w:rsidP="00185DAE">
      <w:pPr>
        <w:spacing w:after="0"/>
        <w:ind w:left="720"/>
      </w:pPr>
    </w:p>
    <w:p w:rsidR="000C7119" w:rsidRDefault="000C7119" w:rsidP="000C7119">
      <w:pPr>
        <w:ind w:left="720"/>
      </w:pPr>
      <w:r>
        <w:rPr>
          <w:b/>
        </w:rPr>
        <w:t>Some partners have updated budgets:</w:t>
      </w:r>
      <w:r>
        <w:t xml:space="preserve"> Alachua, Broward, Orange and FSEC have additional funds, however, for the most part this does not change deliverables</w:t>
      </w:r>
      <w:r w:rsidR="00C24D41">
        <w:t xml:space="preserve">. The formal copy of the new budgets adopted by DOE will be sent to the </w:t>
      </w:r>
      <w:r w:rsidR="00DC46D5">
        <w:t xml:space="preserve">affected </w:t>
      </w:r>
      <w:r w:rsidR="00C24D41">
        <w:t>partn</w:t>
      </w:r>
      <w:r w:rsidR="00DC46D5">
        <w:t>ers</w:t>
      </w:r>
      <w:r w:rsidR="00C24D41">
        <w:t>. Budget period two is a continuation of budget period one and so expenses from period one can be invoiced and paid as part of budget period two.</w:t>
      </w:r>
    </w:p>
    <w:p w:rsidR="00151DAF" w:rsidRPr="00185DAE" w:rsidRDefault="00151DAF" w:rsidP="00185DA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85DAE">
        <w:rPr>
          <w:b/>
        </w:rPr>
        <w:t>Updates from Partners</w:t>
      </w:r>
    </w:p>
    <w:p w:rsidR="00151DAF" w:rsidRDefault="00151DAF" w:rsidP="00151DAF">
      <w:pPr>
        <w:ind w:left="720"/>
      </w:pPr>
      <w:r w:rsidRPr="00DC46D5">
        <w:rPr>
          <w:b/>
        </w:rPr>
        <w:t>Alachua:</w:t>
      </w:r>
      <w:r>
        <w:t xml:space="preserve"> working on electronic plan</w:t>
      </w:r>
      <w:r w:rsidR="00DC46D5">
        <w:t>s</w:t>
      </w:r>
      <w:r>
        <w:t xml:space="preserve"> review automation, meeting with municipalities and participating as subject matter expert on Panel.</w:t>
      </w:r>
    </w:p>
    <w:p w:rsidR="00151DAF" w:rsidRDefault="00151DAF" w:rsidP="00151DAF">
      <w:pPr>
        <w:ind w:left="720"/>
      </w:pPr>
      <w:r w:rsidRPr="00185DAE">
        <w:rPr>
          <w:b/>
        </w:rPr>
        <w:t>FSEC:</w:t>
      </w:r>
      <w:r>
        <w:t xml:space="preserve"> working on plans system and Advisory Council as stated above.</w:t>
      </w:r>
    </w:p>
    <w:p w:rsidR="00151DAF" w:rsidRDefault="00151DAF" w:rsidP="00151DAF">
      <w:pPr>
        <w:ind w:left="720"/>
      </w:pPr>
      <w:r w:rsidRPr="00185DAE">
        <w:rPr>
          <w:b/>
        </w:rPr>
        <w:t>Miami Dade:</w:t>
      </w:r>
      <w:r>
        <w:t xml:space="preserve"> nothing new.</w:t>
      </w:r>
    </w:p>
    <w:p w:rsidR="00151DAF" w:rsidRDefault="00151DAF" w:rsidP="00151DAF">
      <w:pPr>
        <w:ind w:left="720"/>
      </w:pPr>
      <w:r w:rsidRPr="00185DAE">
        <w:rPr>
          <w:b/>
        </w:rPr>
        <w:t>Monroe:</w:t>
      </w:r>
      <w:r w:rsidR="00DC46D5">
        <w:t xml:space="preserve"> nothing n</w:t>
      </w:r>
      <w:r>
        <w:t>ew</w:t>
      </w:r>
    </w:p>
    <w:p w:rsidR="00151DAF" w:rsidRDefault="00151DAF" w:rsidP="00151DAF">
      <w:pPr>
        <w:ind w:left="720"/>
      </w:pPr>
      <w:r w:rsidRPr="00185DAE">
        <w:rPr>
          <w:b/>
        </w:rPr>
        <w:t>Orange:</w:t>
      </w:r>
      <w:r>
        <w:t xml:space="preserve"> </w:t>
      </w:r>
      <w:r w:rsidR="00DE1896">
        <w:t>Working on getting solar friendly zoning code changes adopted, June 18</w:t>
      </w:r>
      <w:r w:rsidR="00DE1896" w:rsidRPr="00DE1896">
        <w:rPr>
          <w:vertAlign w:val="superscript"/>
        </w:rPr>
        <w:t>th</w:t>
      </w:r>
      <w:r w:rsidR="00DE1896">
        <w:t xml:space="preserve"> work session followed by two public hearings, adoption scheduled for August or September.</w:t>
      </w:r>
    </w:p>
    <w:p w:rsidR="00DE1896" w:rsidRPr="00185DAE" w:rsidRDefault="00DE1896" w:rsidP="00DE1896">
      <w:pPr>
        <w:pStyle w:val="ListParagraph"/>
        <w:numPr>
          <w:ilvl w:val="0"/>
          <w:numId w:val="2"/>
        </w:numPr>
        <w:rPr>
          <w:b/>
        </w:rPr>
      </w:pPr>
      <w:r w:rsidRPr="00185DAE">
        <w:rPr>
          <w:b/>
        </w:rPr>
        <w:t>Other Matters:  None</w:t>
      </w:r>
    </w:p>
    <w:p w:rsidR="00DE1896" w:rsidRDefault="00DE1896" w:rsidP="00DE1896">
      <w:pPr>
        <w:pStyle w:val="ListParagraph"/>
        <w:ind w:left="1080"/>
      </w:pPr>
    </w:p>
    <w:p w:rsidR="00DE1896" w:rsidRPr="00185DAE" w:rsidRDefault="00DE1896" w:rsidP="00DE1896">
      <w:pPr>
        <w:pStyle w:val="ListParagraph"/>
        <w:numPr>
          <w:ilvl w:val="0"/>
          <w:numId w:val="2"/>
        </w:numPr>
        <w:rPr>
          <w:b/>
        </w:rPr>
      </w:pPr>
      <w:r w:rsidRPr="00185DAE">
        <w:rPr>
          <w:b/>
        </w:rPr>
        <w:t>Summarize Action Items</w:t>
      </w:r>
    </w:p>
    <w:p w:rsidR="00185DAE" w:rsidRDefault="00185DAE" w:rsidP="00185DAE">
      <w:pPr>
        <w:pStyle w:val="ListParagraph"/>
        <w:numPr>
          <w:ilvl w:val="0"/>
          <w:numId w:val="3"/>
        </w:numPr>
      </w:pPr>
      <w:r>
        <w:t xml:space="preserve">Get business contacts </w:t>
      </w:r>
      <w:r w:rsidR="00844BF4">
        <w:t xml:space="preserve">from BOAF </w:t>
      </w:r>
      <w:bookmarkStart w:id="0" w:name="_GoBack"/>
      <w:bookmarkEnd w:id="0"/>
      <w:r>
        <w:t>to Colleen: Broward County</w:t>
      </w:r>
    </w:p>
    <w:p w:rsidR="00DE1896" w:rsidRDefault="00DE1896" w:rsidP="00185DAE">
      <w:pPr>
        <w:pStyle w:val="ListParagraph"/>
        <w:numPr>
          <w:ilvl w:val="0"/>
          <w:numId w:val="3"/>
        </w:numPr>
      </w:pPr>
      <w:r>
        <w:t>Email new budgets to partners: Broward County</w:t>
      </w:r>
    </w:p>
    <w:p w:rsidR="00DE1896" w:rsidRDefault="00DE1896" w:rsidP="00185DAE">
      <w:pPr>
        <w:pStyle w:val="ListParagraph"/>
        <w:numPr>
          <w:ilvl w:val="0"/>
          <w:numId w:val="3"/>
        </w:numPr>
      </w:pPr>
      <w:r>
        <w:t>Email new SOPO and Dates to partners: Broward County</w:t>
      </w:r>
    </w:p>
    <w:p w:rsidR="00DE1896" w:rsidRDefault="00DE1896" w:rsidP="00185DAE">
      <w:pPr>
        <w:pStyle w:val="ListParagraph"/>
        <w:numPr>
          <w:ilvl w:val="0"/>
          <w:numId w:val="3"/>
        </w:numPr>
      </w:pPr>
      <w:r>
        <w:t>Start process for class at next year’s Building Officials Convention, check into obtaining CEUs: FSEC (Cindy may be able to provide contact info.)</w:t>
      </w:r>
    </w:p>
    <w:p w:rsidR="00C24D41" w:rsidRDefault="00C24D41" w:rsidP="000C7119">
      <w:pPr>
        <w:ind w:left="720"/>
      </w:pPr>
    </w:p>
    <w:p w:rsidR="000C7119" w:rsidRDefault="000C7119" w:rsidP="000C7119">
      <w:pPr>
        <w:ind w:left="720"/>
      </w:pPr>
    </w:p>
    <w:p w:rsidR="00671AB8" w:rsidRDefault="00671AB8" w:rsidP="00650A5E">
      <w:pPr>
        <w:ind w:left="720"/>
      </w:pPr>
    </w:p>
    <w:p w:rsidR="00650A5E" w:rsidRDefault="00650A5E" w:rsidP="00650A5E">
      <w:pPr>
        <w:pStyle w:val="ListParagraph"/>
      </w:pPr>
    </w:p>
    <w:sectPr w:rsidR="00650A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F4" w:rsidRDefault="00844BF4" w:rsidP="00844BF4">
      <w:pPr>
        <w:spacing w:after="0" w:line="240" w:lineRule="auto"/>
      </w:pPr>
      <w:r>
        <w:separator/>
      </w:r>
    </w:p>
  </w:endnote>
  <w:endnote w:type="continuationSeparator" w:id="0">
    <w:p w:rsidR="00844BF4" w:rsidRDefault="00844BF4" w:rsidP="008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F4" w:rsidRDefault="00E12359">
    <w:pPr>
      <w:pStyle w:val="Footer"/>
    </w:pPr>
    <w:fldSimple w:instr=" FILENAME  \p  \* MERGEFORMAT ">
      <w:r>
        <w:rPr>
          <w:noProof/>
        </w:rPr>
        <w:t>G:\AIR\Go SOLAR Florida\Go Solar Meetings\GSFlorida Partner Meetings\Minutes\6-12-15 Partner Call Minutes.docx</w:t>
      </w:r>
    </w:fldSimple>
  </w:p>
  <w:p w:rsidR="00844BF4" w:rsidRDefault="0084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F4" w:rsidRDefault="00844BF4" w:rsidP="00844BF4">
      <w:pPr>
        <w:spacing w:after="0" w:line="240" w:lineRule="auto"/>
      </w:pPr>
      <w:r>
        <w:separator/>
      </w:r>
    </w:p>
  </w:footnote>
  <w:footnote w:type="continuationSeparator" w:id="0">
    <w:p w:rsidR="00844BF4" w:rsidRDefault="00844BF4" w:rsidP="0084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7356"/>
    <w:multiLevelType w:val="hybridMultilevel"/>
    <w:tmpl w:val="9AC0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915A24"/>
    <w:multiLevelType w:val="hybridMultilevel"/>
    <w:tmpl w:val="35B4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64CC1"/>
    <w:multiLevelType w:val="hybridMultilevel"/>
    <w:tmpl w:val="FEE417EE"/>
    <w:lvl w:ilvl="0" w:tplc="19B48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5E"/>
    <w:rsid w:val="00056655"/>
    <w:rsid w:val="000C7119"/>
    <w:rsid w:val="00151DAF"/>
    <w:rsid w:val="00185DAE"/>
    <w:rsid w:val="00223CC0"/>
    <w:rsid w:val="00650A5E"/>
    <w:rsid w:val="00671AB8"/>
    <w:rsid w:val="00736899"/>
    <w:rsid w:val="00844BF4"/>
    <w:rsid w:val="0087182C"/>
    <w:rsid w:val="008C3253"/>
    <w:rsid w:val="00C24D41"/>
    <w:rsid w:val="00DC46D5"/>
    <w:rsid w:val="00DE1896"/>
    <w:rsid w:val="00E12359"/>
    <w:rsid w:val="00E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E4FB2-2D3F-4383-83CF-B91126B2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4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BF4"/>
  </w:style>
  <w:style w:type="paragraph" w:styleId="Footer">
    <w:name w:val="footer"/>
    <w:basedOn w:val="Normal"/>
    <w:link w:val="FooterChar"/>
    <w:uiPriority w:val="99"/>
    <w:unhideWhenUsed/>
    <w:rsid w:val="008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browardauthor/GoGreen/GoSOLAR/GoSOLARFlorida/Pages/FinanceSolar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BEA8D-AF2B-40C8-8559-46192F30DCE0}"/>
</file>

<file path=customXml/itemProps2.xml><?xml version="1.0" encoding="utf-8"?>
<ds:datastoreItem xmlns:ds="http://schemas.openxmlformats.org/officeDocument/2006/customXml" ds:itemID="{1470077E-F4C8-4384-8CBC-5BBEE4F8F61D}"/>
</file>

<file path=customXml/itemProps3.xml><?xml version="1.0" encoding="utf-8"?>
<ds:datastoreItem xmlns:ds="http://schemas.openxmlformats.org/officeDocument/2006/customXml" ds:itemID="{0798056F-362F-4912-BA25-39A145A61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Huneke, Michael</dc:creator>
  <cp:keywords/>
  <dc:description/>
  <cp:lastModifiedBy>Sommers, Kay</cp:lastModifiedBy>
  <cp:revision>3</cp:revision>
  <dcterms:created xsi:type="dcterms:W3CDTF">2015-06-15T17:43:00Z</dcterms:created>
  <dcterms:modified xsi:type="dcterms:W3CDTF">2015-06-16T13:14:00Z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</Properties>
</file>