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52" w:rsidRDefault="00D76252" w:rsidP="00754EAD">
      <w:pPr>
        <w:spacing w:after="120"/>
        <w:rPr>
          <w:b/>
          <w:sz w:val="32"/>
          <w:szCs w:val="32"/>
        </w:rPr>
      </w:pPr>
      <w:bookmarkStart w:id="0" w:name="_GoBack"/>
      <w:bookmarkEnd w:id="0"/>
    </w:p>
    <w:p w:rsidR="00D76252" w:rsidRDefault="00D76252" w:rsidP="00D76252">
      <w:pPr>
        <w:spacing w:after="120"/>
        <w:jc w:val="center"/>
        <w:rPr>
          <w:b/>
          <w:sz w:val="32"/>
          <w:szCs w:val="32"/>
        </w:rPr>
      </w:pPr>
      <w:r w:rsidRPr="00E42A7D">
        <w:rPr>
          <w:b/>
          <w:sz w:val="32"/>
          <w:szCs w:val="32"/>
        </w:rPr>
        <w:t>Go Solar II, Permitting and Plans Path Forward</w:t>
      </w:r>
    </w:p>
    <w:p w:rsidR="00D76252" w:rsidRPr="00387C4E" w:rsidRDefault="00D76252" w:rsidP="00D76252">
      <w:pPr>
        <w:jc w:val="center"/>
        <w:rPr>
          <w:b/>
          <w:sz w:val="16"/>
          <w:szCs w:val="16"/>
        </w:rPr>
      </w:pPr>
    </w:p>
    <w:p w:rsidR="00D76252" w:rsidRDefault="00D76252" w:rsidP="00D76252">
      <w:r>
        <w:t>Coordinator for these efforts will be Michael Huneke, Broward County.</w:t>
      </w:r>
    </w:p>
    <w:p w:rsidR="00D76252" w:rsidRDefault="00D76252" w:rsidP="00D76252"/>
    <w:p w:rsidR="00D76252" w:rsidRPr="00E42A7D" w:rsidRDefault="00D76252" w:rsidP="00D76252">
      <w:pPr>
        <w:rPr>
          <w:b/>
          <w:sz w:val="32"/>
          <w:szCs w:val="32"/>
          <w:u w:val="single"/>
        </w:rPr>
      </w:pPr>
      <w:r w:rsidRPr="00E42A7D">
        <w:rPr>
          <w:b/>
          <w:sz w:val="32"/>
          <w:szCs w:val="32"/>
          <w:u w:val="single"/>
        </w:rPr>
        <w:t>Phase 1</w:t>
      </w:r>
    </w:p>
    <w:p w:rsidR="00D76252" w:rsidRDefault="00D76252" w:rsidP="00D76252">
      <w:r w:rsidRPr="00E42A7D">
        <w:rPr>
          <w:b/>
          <w:sz w:val="28"/>
          <w:szCs w:val="28"/>
        </w:rPr>
        <w:t>Permitting/Application Team:</w:t>
      </w:r>
      <w:r>
        <w:t xml:space="preserve"> This group will design the solar on-line permitting system, including the application form, customer interface, integration with plans, basic permitting steps and interface with </w:t>
      </w:r>
      <w:proofErr w:type="spellStart"/>
      <w:r>
        <w:t>GoSolar</w:t>
      </w:r>
      <w:proofErr w:type="spellEnd"/>
      <w:r>
        <w:t xml:space="preserve"> Florida database to capture completion data.</w:t>
      </w:r>
    </w:p>
    <w:p w:rsidR="00754EAD" w:rsidRPr="00754EAD" w:rsidRDefault="00754EAD" w:rsidP="00D76252">
      <w:pPr>
        <w:rPr>
          <w:sz w:val="8"/>
          <w:szCs w:val="8"/>
        </w:rPr>
      </w:pPr>
    </w:p>
    <w:p w:rsidR="00D76252" w:rsidRDefault="00D76252" w:rsidP="00D76252">
      <w:r w:rsidRPr="00E42A7D">
        <w:rPr>
          <w:b/>
        </w:rPr>
        <w:t>Members:</w:t>
      </w:r>
      <w:r>
        <w:t xml:space="preserve">  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Duhigg</w:t>
      </w:r>
      <w:proofErr w:type="spellEnd"/>
      <w:r>
        <w:t>, Orange County;   Tim Clark, Alachua County;   Vince LaPorta, City of Venice</w:t>
      </w:r>
    </w:p>
    <w:p w:rsidR="00D76252" w:rsidRPr="00754EAD" w:rsidRDefault="00D76252" w:rsidP="00D76252">
      <w:pPr>
        <w:rPr>
          <w:sz w:val="8"/>
          <w:szCs w:val="8"/>
        </w:rPr>
      </w:pPr>
      <w:r w:rsidRPr="00754EAD">
        <w:rPr>
          <w:sz w:val="8"/>
          <w:szCs w:val="8"/>
        </w:rPr>
        <w:tab/>
        <w:t xml:space="preserve">    </w:t>
      </w:r>
      <w:r w:rsidRPr="00754EAD">
        <w:rPr>
          <w:sz w:val="8"/>
          <w:szCs w:val="8"/>
        </w:rPr>
        <w:tab/>
      </w:r>
    </w:p>
    <w:p w:rsidR="00D76252" w:rsidRDefault="00D76252" w:rsidP="00D76252">
      <w:r w:rsidRPr="00E42A7D">
        <w:rPr>
          <w:b/>
        </w:rPr>
        <w:t>Goals:</w:t>
      </w:r>
      <w:r>
        <w:t xml:space="preserve"> 30 days: </w:t>
      </w:r>
      <w:r w:rsidR="00754EAD">
        <w:t xml:space="preserve">To develop a solar permitting system that furthers a single solar permitting experience across Florida. Included will be a </w:t>
      </w:r>
      <w:r>
        <w:t>detailed flow diagram</w:t>
      </w:r>
      <w:r w:rsidR="00754EAD">
        <w:t>, a universal/standard application,</w:t>
      </w:r>
      <w:r>
        <w:t xml:space="preserve"> and</w:t>
      </w:r>
      <w:r w:rsidR="00754EAD">
        <w:t xml:space="preserve"> a </w:t>
      </w:r>
      <w:r>
        <w:t>detailed draft subsection a</w:t>
      </w:r>
      <w:r w:rsidR="00754EAD">
        <w:t>,</w:t>
      </w:r>
      <w:r>
        <w:t xml:space="preserve"> of the business requirements document.</w:t>
      </w:r>
    </w:p>
    <w:p w:rsidR="00D76252" w:rsidRDefault="00D76252" w:rsidP="00D76252"/>
    <w:p w:rsidR="00D76252" w:rsidRDefault="00D76252" w:rsidP="00D76252">
      <w:r w:rsidRPr="00E42A7D">
        <w:rPr>
          <w:b/>
          <w:sz w:val="28"/>
          <w:szCs w:val="28"/>
        </w:rPr>
        <w:t>Plans and Plans Approval Team:</w:t>
      </w:r>
      <w:r>
        <w:t xml:space="preserve"> This group will design the electrical and structural plan module including format and data entry and exploration of certification strategies and recommendations.</w:t>
      </w:r>
    </w:p>
    <w:p w:rsidR="00754EAD" w:rsidRPr="00754EAD" w:rsidRDefault="00754EAD" w:rsidP="00D76252">
      <w:pPr>
        <w:rPr>
          <w:sz w:val="8"/>
          <w:szCs w:val="8"/>
        </w:rPr>
      </w:pPr>
    </w:p>
    <w:p w:rsidR="00D76252" w:rsidRDefault="00D76252" w:rsidP="00D76252">
      <w:r w:rsidRPr="00E42A7D">
        <w:rPr>
          <w:b/>
        </w:rPr>
        <w:t>Members:</w:t>
      </w:r>
      <w:r>
        <w:t xml:space="preserve">   Stephen </w:t>
      </w:r>
      <w:proofErr w:type="spellStart"/>
      <w:r>
        <w:t>Barkaszi</w:t>
      </w:r>
      <w:proofErr w:type="spellEnd"/>
      <w:r>
        <w:t xml:space="preserve">, FSEC;   Alan </w:t>
      </w:r>
      <w:proofErr w:type="spellStart"/>
      <w:r>
        <w:t>Plante</w:t>
      </w:r>
      <w:proofErr w:type="spellEnd"/>
      <w:r>
        <w:t xml:space="preserve">, Orange County;  Cindy Nielsen, Orange County; Gregory </w:t>
      </w:r>
      <w:proofErr w:type="spellStart"/>
      <w:r>
        <w:t>Ferrone</w:t>
      </w:r>
      <w:proofErr w:type="spellEnd"/>
      <w:r>
        <w:t>, Alachua County</w:t>
      </w:r>
    </w:p>
    <w:p w:rsidR="00754EAD" w:rsidRPr="00754EAD" w:rsidRDefault="00754EAD" w:rsidP="00D76252">
      <w:pPr>
        <w:rPr>
          <w:sz w:val="8"/>
          <w:szCs w:val="8"/>
        </w:rPr>
      </w:pPr>
    </w:p>
    <w:p w:rsidR="00D76252" w:rsidRDefault="00D76252" w:rsidP="00D76252">
      <w:r w:rsidRPr="00E42A7D">
        <w:rPr>
          <w:b/>
        </w:rPr>
        <w:t>Goals:</w:t>
      </w:r>
      <w:r>
        <w:t xml:space="preserve"> 30 days: detailed flow diagram and detailed draft subsection b</w:t>
      </w:r>
      <w:r w:rsidR="00754EAD">
        <w:t>,</w:t>
      </w:r>
      <w:r>
        <w:t xml:space="preserve"> of business requirements document.</w:t>
      </w:r>
    </w:p>
    <w:p w:rsidR="00D76252" w:rsidRDefault="00D76252" w:rsidP="00D76252"/>
    <w:p w:rsidR="00D76252" w:rsidRDefault="00D76252" w:rsidP="00D76252">
      <w:r w:rsidRPr="004E2319">
        <w:rPr>
          <w:b/>
          <w:sz w:val="28"/>
          <w:szCs w:val="28"/>
        </w:rPr>
        <w:t>Concurrently with Phase 1:</w:t>
      </w:r>
      <w:r>
        <w:t xml:space="preserve"> 30 days: Determine host system environment and needed approvals (FSEC’s system from start)    </w:t>
      </w:r>
      <w:r w:rsidRPr="004E2319">
        <w:rPr>
          <w:b/>
        </w:rPr>
        <w:t>Responsibility:</w:t>
      </w:r>
      <w:r>
        <w:t xml:space="preserve"> Keith Showalter, FSEC and Andrea </w:t>
      </w:r>
      <w:proofErr w:type="spellStart"/>
      <w:r>
        <w:t>Bousquet</w:t>
      </w:r>
      <w:proofErr w:type="spellEnd"/>
      <w:r>
        <w:t>, Broward County</w:t>
      </w:r>
    </w:p>
    <w:p w:rsidR="00D76252" w:rsidRDefault="00D76252" w:rsidP="00D76252"/>
    <w:p w:rsidR="00D76252" w:rsidRPr="0085678C" w:rsidRDefault="00D76252" w:rsidP="00D76252">
      <w:pPr>
        <w:rPr>
          <w:b/>
          <w:sz w:val="32"/>
          <w:szCs w:val="32"/>
          <w:u w:val="single"/>
        </w:rPr>
      </w:pPr>
      <w:r w:rsidRPr="0085678C">
        <w:rPr>
          <w:b/>
          <w:sz w:val="32"/>
          <w:szCs w:val="32"/>
          <w:u w:val="single"/>
        </w:rPr>
        <w:t>Phase 2</w:t>
      </w:r>
    </w:p>
    <w:p w:rsidR="00D76252" w:rsidRDefault="00D76252" w:rsidP="00D76252">
      <w:r w:rsidRPr="0085678C">
        <w:rPr>
          <w:b/>
          <w:sz w:val="28"/>
          <w:szCs w:val="28"/>
        </w:rPr>
        <w:t>IT Technical Team:</w:t>
      </w:r>
      <w:r>
        <w:t xml:space="preserve"> This group will take the final designs of the Plans group and the Permitting Group and design the Technical IT system needed, including specific interface systems.</w:t>
      </w:r>
    </w:p>
    <w:p w:rsidR="00754EAD" w:rsidRPr="00754EAD" w:rsidRDefault="00754EAD" w:rsidP="00D76252">
      <w:pPr>
        <w:rPr>
          <w:sz w:val="8"/>
          <w:szCs w:val="8"/>
        </w:rPr>
      </w:pPr>
    </w:p>
    <w:p w:rsidR="00D76252" w:rsidRDefault="00D76252" w:rsidP="00D76252">
      <w:r w:rsidRPr="0085678C">
        <w:rPr>
          <w:b/>
        </w:rPr>
        <w:t>Members:</w:t>
      </w:r>
      <w:r>
        <w:t xml:space="preserve">  Stephen </w:t>
      </w:r>
      <w:proofErr w:type="spellStart"/>
      <w:r>
        <w:t>Barkaszi</w:t>
      </w:r>
      <w:proofErr w:type="spellEnd"/>
      <w:r>
        <w:t xml:space="preserve">, FSEC;  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Duhigg</w:t>
      </w:r>
      <w:proofErr w:type="spellEnd"/>
      <w:r>
        <w:t xml:space="preserve">, Orange County;  Tim Clark, Alachua County; Andrea </w:t>
      </w:r>
      <w:proofErr w:type="spellStart"/>
      <w:r>
        <w:t>Bousquet</w:t>
      </w:r>
      <w:proofErr w:type="spellEnd"/>
      <w:r>
        <w:t>, Broward County, Karen Butterworth, City of Venice</w:t>
      </w:r>
    </w:p>
    <w:p w:rsidR="00754EAD" w:rsidRPr="00754EAD" w:rsidRDefault="00754EAD" w:rsidP="00D76252">
      <w:pPr>
        <w:rPr>
          <w:sz w:val="8"/>
          <w:szCs w:val="8"/>
        </w:rPr>
      </w:pPr>
    </w:p>
    <w:p w:rsidR="00D76252" w:rsidRDefault="00D76252" w:rsidP="00D76252">
      <w:r w:rsidRPr="00D60F55">
        <w:rPr>
          <w:b/>
        </w:rPr>
        <w:t>Goals:</w:t>
      </w:r>
      <w:r>
        <w:t xml:space="preserve"> 30 days: detailed IT technical system design and detailed draft subsection c</w:t>
      </w:r>
      <w:r w:rsidR="00754EAD">
        <w:t>,</w:t>
      </w:r>
      <w:r>
        <w:t xml:space="preserve"> of business requirements document.</w:t>
      </w:r>
    </w:p>
    <w:p w:rsidR="00D76252" w:rsidRDefault="00D76252" w:rsidP="00D76252"/>
    <w:p w:rsidR="00D76252" w:rsidRPr="00D60F55" w:rsidRDefault="00D76252" w:rsidP="00D76252">
      <w:pPr>
        <w:rPr>
          <w:b/>
          <w:sz w:val="32"/>
          <w:szCs w:val="32"/>
          <w:u w:val="single"/>
        </w:rPr>
      </w:pPr>
      <w:r w:rsidRPr="00D60F55">
        <w:rPr>
          <w:b/>
          <w:sz w:val="32"/>
          <w:szCs w:val="32"/>
          <w:u w:val="single"/>
        </w:rPr>
        <w:t>Phase 3</w:t>
      </w:r>
    </w:p>
    <w:p w:rsidR="00D76252" w:rsidRDefault="00D76252" w:rsidP="00754EAD">
      <w:r>
        <w:rPr>
          <w:b/>
          <w:sz w:val="28"/>
          <w:szCs w:val="28"/>
        </w:rPr>
        <w:t>Combined Team</w:t>
      </w:r>
      <w:r w:rsidRPr="00D60F55">
        <w:rPr>
          <w:b/>
          <w:sz w:val="28"/>
          <w:szCs w:val="28"/>
        </w:rPr>
        <w:t>:</w:t>
      </w:r>
      <w:r>
        <w:t xml:space="preserve"> Teams come together to discuss the integration of the plans and to finalize business requirements document and create action timeline for implementation.</w:t>
      </w:r>
    </w:p>
    <w:p w:rsidR="00754EAD" w:rsidRPr="00754EAD" w:rsidRDefault="00754EAD" w:rsidP="00754EAD">
      <w:pPr>
        <w:rPr>
          <w:sz w:val="8"/>
          <w:szCs w:val="8"/>
        </w:rPr>
      </w:pPr>
    </w:p>
    <w:p w:rsidR="00D76252" w:rsidRDefault="00D76252" w:rsidP="00754EAD">
      <w:r w:rsidRPr="00D60F55">
        <w:rPr>
          <w:b/>
        </w:rPr>
        <w:t>Goals:</w:t>
      </w:r>
      <w:r>
        <w:t xml:space="preserve"> 30 days: final business requirements document and timeline.</w:t>
      </w:r>
    </w:p>
    <w:p w:rsidR="00754EAD" w:rsidRDefault="00754EAD" w:rsidP="00754EAD"/>
    <w:p w:rsidR="00754EAD" w:rsidRDefault="00754EAD" w:rsidP="00754EAD">
      <w:pPr>
        <w:spacing w:after="60"/>
      </w:pPr>
      <w:r w:rsidRPr="00A56111">
        <w:rPr>
          <w:b/>
          <w:sz w:val="24"/>
          <w:szCs w:val="24"/>
        </w:rPr>
        <w:t>Special advisors to the teams</w:t>
      </w:r>
      <w:r>
        <w:rPr>
          <w:b/>
          <w:sz w:val="24"/>
          <w:szCs w:val="24"/>
        </w:rPr>
        <w:t xml:space="preserve"> (as needed)</w:t>
      </w:r>
      <w:r w:rsidRPr="00A56111">
        <w:rPr>
          <w:b/>
          <w:sz w:val="24"/>
          <w:szCs w:val="24"/>
        </w:rPr>
        <w:t>:</w:t>
      </w:r>
      <w:r>
        <w:t xml:space="preserve"> </w:t>
      </w:r>
      <w:r>
        <w:tab/>
      </w:r>
    </w:p>
    <w:p w:rsidR="00754EAD" w:rsidRDefault="00754EAD" w:rsidP="00754EAD">
      <w:pPr>
        <w:spacing w:after="60"/>
      </w:pPr>
      <w:r>
        <w:t xml:space="preserve">IT Technical: Andrea </w:t>
      </w:r>
      <w:proofErr w:type="spellStart"/>
      <w:r>
        <w:t>Bousquet</w:t>
      </w:r>
      <w:proofErr w:type="spellEnd"/>
      <w:r>
        <w:t>, Broward County</w:t>
      </w:r>
    </w:p>
    <w:p w:rsidR="00754EAD" w:rsidRDefault="00754EAD" w:rsidP="00754EAD">
      <w:pPr>
        <w:spacing w:after="60"/>
      </w:pPr>
      <w:r>
        <w:t>Contractor Input</w:t>
      </w:r>
      <w:proofErr w:type="gramStart"/>
      <w:r>
        <w:t>:  ?</w:t>
      </w:r>
      <w:proofErr w:type="gramEnd"/>
      <w:r>
        <w:t xml:space="preserve">Brian Moody, All Solar Solutions, Inc.?    </w:t>
      </w:r>
      <w:proofErr w:type="gramStart"/>
      <w:r>
        <w:t>?Tim</w:t>
      </w:r>
      <w:proofErr w:type="gramEnd"/>
      <w:r>
        <w:t xml:space="preserve"> Lane, ECS Solar?</w:t>
      </w:r>
    </w:p>
    <w:p w:rsidR="00754EAD" w:rsidRDefault="00754EAD" w:rsidP="00754EAD">
      <w:r>
        <w:t>Permitting/Electrical/Structural</w:t>
      </w:r>
      <w:proofErr w:type="gramStart"/>
      <w:r>
        <w:t>: ?</w:t>
      </w:r>
      <w:proofErr w:type="gramEnd"/>
      <w:r>
        <w:t>Lenny Vialpando?, Broward County</w:t>
      </w:r>
    </w:p>
    <w:p w:rsidR="007179C9" w:rsidRPr="00AF3605" w:rsidRDefault="007179C9" w:rsidP="00AF3605"/>
    <w:sectPr w:rsidR="007179C9" w:rsidRPr="00AF3605" w:rsidSect="00754EAD">
      <w:headerReference w:type="default" r:id="rId8"/>
      <w:footerReference w:type="default" r:id="rId9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Default="00716FA9">
    <w:pPr>
      <w:pStyle w:val="Header"/>
    </w:pPr>
    <w:r>
      <w:rPr>
        <w:noProof/>
      </w:rPr>
      <w:drawing>
        <wp:inline distT="0" distB="0" distL="0" distR="0" wp14:anchorId="4AEC7E88" wp14:editId="6DBEF46E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1705C3"/>
    <w:rsid w:val="00176D90"/>
    <w:rsid w:val="00194699"/>
    <w:rsid w:val="001B40CC"/>
    <w:rsid w:val="001F257F"/>
    <w:rsid w:val="002F5468"/>
    <w:rsid w:val="00326D76"/>
    <w:rsid w:val="003A5AF4"/>
    <w:rsid w:val="0040364B"/>
    <w:rsid w:val="004B5149"/>
    <w:rsid w:val="005212C9"/>
    <w:rsid w:val="005312C0"/>
    <w:rsid w:val="00573E53"/>
    <w:rsid w:val="006008E1"/>
    <w:rsid w:val="00610912"/>
    <w:rsid w:val="00674A74"/>
    <w:rsid w:val="006B32E3"/>
    <w:rsid w:val="006D5CF7"/>
    <w:rsid w:val="007077EC"/>
    <w:rsid w:val="00716FA9"/>
    <w:rsid w:val="007179C9"/>
    <w:rsid w:val="00754EAD"/>
    <w:rsid w:val="00786E22"/>
    <w:rsid w:val="007B159F"/>
    <w:rsid w:val="00802866"/>
    <w:rsid w:val="00811ACC"/>
    <w:rsid w:val="008539A3"/>
    <w:rsid w:val="008B3A21"/>
    <w:rsid w:val="008D219C"/>
    <w:rsid w:val="00927D95"/>
    <w:rsid w:val="009725A6"/>
    <w:rsid w:val="009827FF"/>
    <w:rsid w:val="00A11906"/>
    <w:rsid w:val="00A9384D"/>
    <w:rsid w:val="00AD4F4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76252"/>
    <w:rsid w:val="00DD0567"/>
    <w:rsid w:val="00E60E04"/>
    <w:rsid w:val="00ED4021"/>
    <w:rsid w:val="00EF094A"/>
    <w:rsid w:val="00F26518"/>
    <w:rsid w:val="00F316BF"/>
    <w:rsid w:val="00F62FC3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78310-C101-474C-94D3-A9725953B7CB}"/>
</file>

<file path=customXml/itemProps2.xml><?xml version="1.0" encoding="utf-8"?>
<ds:datastoreItem xmlns:ds="http://schemas.openxmlformats.org/officeDocument/2006/customXml" ds:itemID="{2D662B04-2997-454D-98B3-0047FEFBE7C7}"/>
</file>

<file path=customXml/itemProps3.xml><?xml version="1.0" encoding="utf-8"?>
<ds:datastoreItem xmlns:ds="http://schemas.openxmlformats.org/officeDocument/2006/customXml" ds:itemID="{108E41F9-07AA-4E86-B98D-64ACB41A1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2</cp:revision>
  <dcterms:created xsi:type="dcterms:W3CDTF">2014-06-30T12:14:00Z</dcterms:created>
  <dcterms:modified xsi:type="dcterms:W3CDTF">2014-06-30T12:14:00Z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