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3FCAD" w14:textId="10503837" w:rsidR="008E5F77" w:rsidRPr="008E5F77" w:rsidRDefault="008E5F77" w:rsidP="008E5F77">
      <w:pPr>
        <w:jc w:val="center"/>
        <w:rPr>
          <w:sz w:val="28"/>
          <w:szCs w:val="28"/>
        </w:rPr>
      </w:pPr>
      <w:r w:rsidRPr="008E5F77">
        <w:rPr>
          <w:sz w:val="28"/>
          <w:szCs w:val="28"/>
        </w:rPr>
        <w:t>Broward County</w:t>
      </w:r>
      <w:r w:rsidR="00BE4F84">
        <w:rPr>
          <w:sz w:val="28"/>
          <w:szCs w:val="28"/>
        </w:rPr>
        <w:t>-</w:t>
      </w:r>
      <w:r w:rsidRPr="008E5F77">
        <w:rPr>
          <w:sz w:val="28"/>
          <w:szCs w:val="28"/>
        </w:rPr>
        <w:t xml:space="preserve">Solar Nexus Meeting </w:t>
      </w:r>
    </w:p>
    <w:p w14:paraId="5C414C8B" w14:textId="503593CE" w:rsidR="008E5F77" w:rsidRPr="008E5F77" w:rsidRDefault="008E5F77" w:rsidP="008E5F77">
      <w:pPr>
        <w:jc w:val="center"/>
        <w:rPr>
          <w:sz w:val="28"/>
          <w:szCs w:val="28"/>
        </w:rPr>
      </w:pPr>
      <w:r w:rsidRPr="008E5F77">
        <w:rPr>
          <w:sz w:val="28"/>
          <w:szCs w:val="28"/>
        </w:rPr>
        <w:t>June 25, 2014</w:t>
      </w:r>
    </w:p>
    <w:p w14:paraId="50224637" w14:textId="77777777" w:rsidR="008E5F77" w:rsidRDefault="008E5F77" w:rsidP="008E5F77">
      <w:pPr>
        <w:jc w:val="center"/>
        <w:rPr>
          <w:sz w:val="28"/>
          <w:szCs w:val="28"/>
        </w:rPr>
      </w:pPr>
      <w:r w:rsidRPr="008E5F77">
        <w:rPr>
          <w:sz w:val="28"/>
          <w:szCs w:val="28"/>
        </w:rPr>
        <w:t>1:00 p.m.</w:t>
      </w:r>
    </w:p>
    <w:p w14:paraId="2D3E085C" w14:textId="3FD38B69" w:rsidR="004472C0" w:rsidRPr="008E5F77" w:rsidRDefault="004472C0" w:rsidP="008E5F77">
      <w:pPr>
        <w:jc w:val="center"/>
        <w:rPr>
          <w:sz w:val="28"/>
          <w:szCs w:val="28"/>
        </w:rPr>
      </w:pPr>
      <w:r>
        <w:rPr>
          <w:sz w:val="28"/>
          <w:szCs w:val="28"/>
        </w:rPr>
        <w:t>Minutes</w:t>
      </w:r>
    </w:p>
    <w:p w14:paraId="063506F3" w14:textId="7202D6AC" w:rsidR="00923A2D" w:rsidRDefault="00923A2D" w:rsidP="00410887">
      <w:pPr>
        <w:rPr>
          <w:sz w:val="24"/>
          <w:szCs w:val="24"/>
        </w:rPr>
      </w:pPr>
    </w:p>
    <w:p w14:paraId="3F319930" w14:textId="4E4C30F0" w:rsidR="008E5F77" w:rsidRDefault="008E5F77" w:rsidP="00410887">
      <w:pPr>
        <w:rPr>
          <w:i/>
          <w:sz w:val="24"/>
          <w:szCs w:val="24"/>
        </w:rPr>
      </w:pPr>
      <w:r w:rsidRPr="008E5F77">
        <w:rPr>
          <w:i/>
          <w:sz w:val="24"/>
          <w:szCs w:val="24"/>
        </w:rPr>
        <w:t>Chair: Kay Sommers, Go Solar Florida Project Manager</w:t>
      </w:r>
    </w:p>
    <w:p w14:paraId="1BF8522A" w14:textId="77777777" w:rsidR="008B457A" w:rsidRDefault="008B457A" w:rsidP="00410887">
      <w:pPr>
        <w:rPr>
          <w:i/>
          <w:sz w:val="24"/>
          <w:szCs w:val="24"/>
        </w:rPr>
      </w:pPr>
    </w:p>
    <w:p w14:paraId="69A061F3" w14:textId="3F8714F4" w:rsidR="008B457A" w:rsidRDefault="008B457A" w:rsidP="00410887">
      <w:pPr>
        <w:rPr>
          <w:sz w:val="24"/>
          <w:szCs w:val="24"/>
        </w:rPr>
      </w:pPr>
      <w:r w:rsidRPr="008B457A">
        <w:rPr>
          <w:sz w:val="24"/>
          <w:szCs w:val="24"/>
        </w:rPr>
        <w:t>Attendees:</w:t>
      </w:r>
    </w:p>
    <w:p w14:paraId="505B80AC" w14:textId="77777777" w:rsidR="004472C0" w:rsidRDefault="004472C0" w:rsidP="004472C0">
      <w:pPr>
        <w:pStyle w:val="NoSpacing"/>
        <w:numPr>
          <w:ilvl w:val="0"/>
          <w:numId w:val="4"/>
        </w:numPr>
        <w:rPr>
          <w:sz w:val="24"/>
          <w:szCs w:val="24"/>
        </w:rPr>
      </w:pPr>
      <w:r>
        <w:rPr>
          <w:sz w:val="24"/>
          <w:szCs w:val="24"/>
        </w:rPr>
        <w:t>Jeff Halsey, Go Solar Florida Project Director</w:t>
      </w:r>
    </w:p>
    <w:p w14:paraId="587E0A3B" w14:textId="77777777" w:rsidR="004472C0" w:rsidRDefault="004472C0" w:rsidP="004472C0">
      <w:pPr>
        <w:pStyle w:val="NoSpacing"/>
        <w:numPr>
          <w:ilvl w:val="0"/>
          <w:numId w:val="4"/>
        </w:numPr>
        <w:rPr>
          <w:sz w:val="24"/>
          <w:szCs w:val="24"/>
        </w:rPr>
      </w:pPr>
      <w:r>
        <w:rPr>
          <w:sz w:val="24"/>
          <w:szCs w:val="24"/>
        </w:rPr>
        <w:t>Icilda Humes, Go Solar Florida Team</w:t>
      </w:r>
    </w:p>
    <w:p w14:paraId="765B5225" w14:textId="77777777" w:rsidR="004472C0" w:rsidRDefault="004472C0" w:rsidP="004472C0">
      <w:pPr>
        <w:pStyle w:val="NoSpacing"/>
        <w:numPr>
          <w:ilvl w:val="0"/>
          <w:numId w:val="4"/>
        </w:numPr>
        <w:rPr>
          <w:sz w:val="24"/>
          <w:szCs w:val="24"/>
        </w:rPr>
      </w:pPr>
      <w:r>
        <w:rPr>
          <w:sz w:val="24"/>
          <w:szCs w:val="24"/>
        </w:rPr>
        <w:t>Michael Huneke, Go Solar Florida Team</w:t>
      </w:r>
    </w:p>
    <w:p w14:paraId="286B580B" w14:textId="77777777" w:rsidR="004472C0" w:rsidRDefault="004472C0" w:rsidP="004472C0">
      <w:pPr>
        <w:pStyle w:val="NoSpacing"/>
        <w:numPr>
          <w:ilvl w:val="0"/>
          <w:numId w:val="4"/>
        </w:numPr>
        <w:rPr>
          <w:sz w:val="24"/>
          <w:szCs w:val="24"/>
        </w:rPr>
      </w:pPr>
      <w:r>
        <w:rPr>
          <w:sz w:val="24"/>
          <w:szCs w:val="24"/>
        </w:rPr>
        <w:t>Andrea Bousquet, Go Solar Florida Team</w:t>
      </w:r>
    </w:p>
    <w:p w14:paraId="391D688D" w14:textId="799BBD34" w:rsidR="004472C0" w:rsidRDefault="004472C0" w:rsidP="004472C0">
      <w:pPr>
        <w:pStyle w:val="NoSpacing"/>
        <w:numPr>
          <w:ilvl w:val="0"/>
          <w:numId w:val="4"/>
        </w:numPr>
        <w:rPr>
          <w:sz w:val="24"/>
          <w:szCs w:val="24"/>
        </w:rPr>
      </w:pPr>
      <w:r>
        <w:rPr>
          <w:sz w:val="24"/>
          <w:szCs w:val="24"/>
        </w:rPr>
        <w:t>Stephen Barkaszi, Florida Solar Energy Center (FSEC) Program Director</w:t>
      </w:r>
    </w:p>
    <w:p w14:paraId="3840B8CC" w14:textId="77777777" w:rsidR="004472C0" w:rsidRDefault="004472C0" w:rsidP="004472C0">
      <w:pPr>
        <w:pStyle w:val="NoSpacing"/>
        <w:numPr>
          <w:ilvl w:val="0"/>
          <w:numId w:val="4"/>
        </w:numPr>
        <w:rPr>
          <w:sz w:val="24"/>
          <w:szCs w:val="24"/>
        </w:rPr>
      </w:pPr>
      <w:r>
        <w:rPr>
          <w:sz w:val="24"/>
          <w:szCs w:val="24"/>
        </w:rPr>
        <w:t>Keith Showalter, FSEC</w:t>
      </w:r>
    </w:p>
    <w:p w14:paraId="25FE4034" w14:textId="258D1651" w:rsidR="004472C0" w:rsidRDefault="004472C0" w:rsidP="004472C0">
      <w:pPr>
        <w:pStyle w:val="NoSpacing"/>
        <w:numPr>
          <w:ilvl w:val="0"/>
          <w:numId w:val="4"/>
        </w:numPr>
        <w:rPr>
          <w:sz w:val="24"/>
          <w:szCs w:val="24"/>
        </w:rPr>
      </w:pPr>
      <w:r>
        <w:rPr>
          <w:sz w:val="24"/>
          <w:szCs w:val="24"/>
        </w:rPr>
        <w:t>Michael Palmquist, C</w:t>
      </w:r>
      <w:r>
        <w:rPr>
          <w:rFonts w:cs="Arial"/>
          <w:color w:val="212121"/>
          <w:sz w:val="24"/>
          <w:szCs w:val="24"/>
          <w:lang w:val="en-GB"/>
        </w:rPr>
        <w:t>o-founder of Solar</w:t>
      </w:r>
      <w:r w:rsidR="0002490C">
        <w:rPr>
          <w:rFonts w:cs="Arial"/>
          <w:color w:val="212121"/>
          <w:sz w:val="24"/>
          <w:szCs w:val="24"/>
          <w:lang w:val="en-GB"/>
        </w:rPr>
        <w:t xml:space="preserve"> </w:t>
      </w:r>
      <w:r>
        <w:rPr>
          <w:rFonts w:cs="Arial"/>
          <w:color w:val="212121"/>
          <w:sz w:val="24"/>
          <w:szCs w:val="24"/>
          <w:lang w:val="en-GB"/>
        </w:rPr>
        <w:t>Nexus and Project Lead for the SunShot grant</w:t>
      </w:r>
    </w:p>
    <w:p w14:paraId="25F1D96B" w14:textId="77777777" w:rsidR="004472C0" w:rsidRDefault="004472C0" w:rsidP="004472C0">
      <w:pPr>
        <w:pStyle w:val="NoSpacing"/>
        <w:numPr>
          <w:ilvl w:val="0"/>
          <w:numId w:val="4"/>
        </w:numPr>
        <w:rPr>
          <w:sz w:val="24"/>
          <w:szCs w:val="24"/>
        </w:rPr>
      </w:pPr>
      <w:r>
        <w:rPr>
          <w:sz w:val="24"/>
          <w:szCs w:val="24"/>
        </w:rPr>
        <w:t>Jennifer Alfsen, Mechanical Engineer and  Project Manager</w:t>
      </w:r>
    </w:p>
    <w:p w14:paraId="48DAA023" w14:textId="77777777" w:rsidR="008B457A" w:rsidRDefault="008B457A" w:rsidP="00410887">
      <w:pPr>
        <w:rPr>
          <w:i/>
          <w:sz w:val="24"/>
          <w:szCs w:val="24"/>
        </w:rPr>
      </w:pPr>
    </w:p>
    <w:p w14:paraId="6A3AD7F5" w14:textId="77777777" w:rsidR="008E5F77" w:rsidRDefault="008E5F77" w:rsidP="00410887">
      <w:pPr>
        <w:rPr>
          <w:sz w:val="24"/>
          <w:szCs w:val="24"/>
        </w:rPr>
      </w:pPr>
    </w:p>
    <w:p w14:paraId="4A3146D0" w14:textId="77777777" w:rsidR="004472C0" w:rsidRPr="00211AA5" w:rsidRDefault="004472C0" w:rsidP="004472C0">
      <w:pPr>
        <w:rPr>
          <w:rFonts w:asciiTheme="minorHAnsi" w:hAnsiTheme="minorHAnsi"/>
          <w:b/>
          <w:sz w:val="28"/>
          <w:szCs w:val="28"/>
        </w:rPr>
      </w:pPr>
      <w:r w:rsidRPr="00211AA5">
        <w:rPr>
          <w:rFonts w:asciiTheme="minorHAnsi" w:hAnsiTheme="minorHAnsi"/>
          <w:b/>
          <w:sz w:val="28"/>
          <w:szCs w:val="28"/>
        </w:rPr>
        <w:t xml:space="preserve">Introductions and </w:t>
      </w:r>
      <w:r>
        <w:rPr>
          <w:rFonts w:asciiTheme="minorHAnsi" w:hAnsiTheme="minorHAnsi"/>
          <w:b/>
          <w:sz w:val="28"/>
          <w:szCs w:val="28"/>
        </w:rPr>
        <w:t xml:space="preserve">Overview of </w:t>
      </w:r>
      <w:r w:rsidRPr="00211AA5">
        <w:rPr>
          <w:rFonts w:asciiTheme="minorHAnsi" w:hAnsiTheme="minorHAnsi"/>
          <w:b/>
          <w:sz w:val="28"/>
          <w:szCs w:val="28"/>
        </w:rPr>
        <w:t>organization</w:t>
      </w:r>
      <w:r>
        <w:rPr>
          <w:rFonts w:asciiTheme="minorHAnsi" w:hAnsiTheme="minorHAnsi"/>
          <w:b/>
          <w:sz w:val="28"/>
          <w:szCs w:val="28"/>
        </w:rPr>
        <w:t>s</w:t>
      </w:r>
    </w:p>
    <w:p w14:paraId="7CF708A4" w14:textId="309DFA5E" w:rsidR="004472C0" w:rsidRPr="00BE4F84" w:rsidRDefault="004472C0" w:rsidP="00BE4F84">
      <w:pPr>
        <w:pStyle w:val="ListParagraph"/>
        <w:numPr>
          <w:ilvl w:val="0"/>
          <w:numId w:val="10"/>
        </w:numPr>
        <w:autoSpaceDE/>
        <w:autoSpaceDN/>
        <w:adjustRightInd/>
        <w:spacing w:line="259" w:lineRule="auto"/>
        <w:rPr>
          <w:sz w:val="24"/>
          <w:szCs w:val="24"/>
        </w:rPr>
      </w:pPr>
      <w:r w:rsidRPr="00BE4F84">
        <w:rPr>
          <w:sz w:val="24"/>
          <w:szCs w:val="24"/>
        </w:rPr>
        <w:t>Kay Sommers gave an overview of Broward County Pollution Prevention Division and Michael Palmquist shared an overview of Solar</w:t>
      </w:r>
      <w:r w:rsidR="0002490C" w:rsidRPr="00BE4F84">
        <w:rPr>
          <w:sz w:val="24"/>
          <w:szCs w:val="24"/>
        </w:rPr>
        <w:t xml:space="preserve"> </w:t>
      </w:r>
      <w:r w:rsidRPr="00BE4F84">
        <w:rPr>
          <w:sz w:val="24"/>
          <w:szCs w:val="24"/>
        </w:rPr>
        <w:t xml:space="preserve">Nexus. </w:t>
      </w:r>
    </w:p>
    <w:p w14:paraId="33472F43" w14:textId="77777777" w:rsidR="004472C0" w:rsidRDefault="004472C0" w:rsidP="004472C0">
      <w:pPr>
        <w:autoSpaceDE/>
        <w:autoSpaceDN/>
        <w:adjustRightInd/>
        <w:spacing w:line="259" w:lineRule="auto"/>
        <w:rPr>
          <w:sz w:val="24"/>
          <w:szCs w:val="24"/>
        </w:rPr>
      </w:pPr>
    </w:p>
    <w:p w14:paraId="7349283F" w14:textId="2E8E0449" w:rsidR="004472C0" w:rsidRPr="00146764" w:rsidRDefault="004472C0" w:rsidP="004472C0">
      <w:pPr>
        <w:pStyle w:val="ListParagraph"/>
        <w:numPr>
          <w:ilvl w:val="0"/>
          <w:numId w:val="10"/>
        </w:numPr>
        <w:autoSpaceDE/>
        <w:autoSpaceDN/>
        <w:adjustRightInd/>
        <w:spacing w:after="200" w:line="276" w:lineRule="auto"/>
        <w:rPr>
          <w:sz w:val="24"/>
          <w:szCs w:val="24"/>
          <w:lang w:val="en-GB"/>
        </w:rPr>
      </w:pPr>
      <w:r w:rsidRPr="00146764">
        <w:rPr>
          <w:sz w:val="24"/>
          <w:szCs w:val="24"/>
        </w:rPr>
        <w:t xml:space="preserve">Solar Nexus is a software company providing a system for solar contractors to do customer relations management. The company was instrumental in creating a public data model which covers most aspects of project development (PV, thermal, energy efficiency, and combinations thereof). They are now leveraging data standards into production implementation. </w:t>
      </w:r>
    </w:p>
    <w:p w14:paraId="40175E59" w14:textId="77777777" w:rsidR="00146764" w:rsidRPr="00146764" w:rsidRDefault="00146764" w:rsidP="00146764">
      <w:pPr>
        <w:pStyle w:val="ListParagraph"/>
        <w:rPr>
          <w:sz w:val="24"/>
          <w:szCs w:val="24"/>
          <w:lang w:val="en-GB"/>
        </w:rPr>
      </w:pPr>
    </w:p>
    <w:p w14:paraId="29FF748D" w14:textId="194736CB" w:rsidR="004A5EFA" w:rsidRPr="00BE4F84" w:rsidRDefault="004472C0" w:rsidP="00BE4F84">
      <w:pPr>
        <w:pStyle w:val="ListParagraph"/>
        <w:numPr>
          <w:ilvl w:val="0"/>
          <w:numId w:val="10"/>
        </w:numPr>
        <w:autoSpaceDE/>
        <w:autoSpaceDN/>
        <w:adjustRightInd/>
        <w:spacing w:after="200" w:line="276" w:lineRule="auto"/>
        <w:rPr>
          <w:sz w:val="24"/>
          <w:szCs w:val="24"/>
        </w:rPr>
      </w:pPr>
      <w:r w:rsidRPr="00BE4F84">
        <w:rPr>
          <w:sz w:val="24"/>
          <w:szCs w:val="24"/>
          <w:lang w:val="en-GB"/>
        </w:rPr>
        <w:t xml:space="preserve">Solar Nexus was awarded a DOE SunShot Initiative grant as a part of the SunShot Incubator Program. </w:t>
      </w:r>
      <w:r w:rsidR="00146764">
        <w:rPr>
          <w:sz w:val="24"/>
          <w:szCs w:val="24"/>
          <w:lang w:val="en-GB"/>
        </w:rPr>
        <w:t xml:space="preserve">The company </w:t>
      </w:r>
      <w:r w:rsidRPr="00BE4F84">
        <w:rPr>
          <w:sz w:val="24"/>
          <w:szCs w:val="24"/>
          <w:lang w:val="en-GB"/>
        </w:rPr>
        <w:t>will use the award to build and demonstrate an integrated ecosystem of applications for the solar industry using a common data exchange format to tie together different software tools used by solar contractors and others.</w:t>
      </w:r>
      <w:r w:rsidR="004A5EFA" w:rsidRPr="00BE4F84">
        <w:rPr>
          <w:sz w:val="24"/>
          <w:szCs w:val="24"/>
          <w:lang w:val="en-GB"/>
        </w:rPr>
        <w:t xml:space="preserve"> Solar Nexus will sell the software application that contractors can use to generate code compliant </w:t>
      </w:r>
      <w:proofErr w:type="spellStart"/>
      <w:r w:rsidR="004A5EFA" w:rsidRPr="00BE4F84">
        <w:rPr>
          <w:sz w:val="24"/>
          <w:szCs w:val="24"/>
          <w:lang w:val="en-GB"/>
        </w:rPr>
        <w:t>art</w:t>
      </w:r>
      <w:r w:rsidR="00B42A94">
        <w:rPr>
          <w:sz w:val="24"/>
          <w:szCs w:val="24"/>
          <w:lang w:val="en-GB"/>
        </w:rPr>
        <w:t>i</w:t>
      </w:r>
      <w:r w:rsidR="004A5EFA" w:rsidRPr="00BE4F84">
        <w:rPr>
          <w:sz w:val="24"/>
          <w:szCs w:val="24"/>
          <w:lang w:val="en-GB"/>
        </w:rPr>
        <w:t>facts</w:t>
      </w:r>
      <w:proofErr w:type="spellEnd"/>
      <w:r w:rsidR="004A5EFA" w:rsidRPr="00BE4F84">
        <w:rPr>
          <w:sz w:val="24"/>
          <w:szCs w:val="24"/>
          <w:lang w:val="en-GB"/>
        </w:rPr>
        <w:t xml:space="preserve"> for use in permitting. </w:t>
      </w:r>
    </w:p>
    <w:p w14:paraId="479AAD4E" w14:textId="77777777" w:rsidR="004472C0" w:rsidRDefault="004472C0" w:rsidP="004472C0">
      <w:pPr>
        <w:autoSpaceDE/>
        <w:autoSpaceDN/>
        <w:adjustRightInd/>
        <w:spacing w:after="200" w:line="276" w:lineRule="auto"/>
        <w:rPr>
          <w:sz w:val="24"/>
          <w:szCs w:val="24"/>
        </w:rPr>
      </w:pPr>
      <w:bookmarkStart w:id="0" w:name="_GoBack"/>
      <w:bookmarkEnd w:id="0"/>
    </w:p>
    <w:p w14:paraId="7A3DF474" w14:textId="77777777" w:rsidR="00BE4F84" w:rsidRPr="004472C0" w:rsidRDefault="00BE4F84" w:rsidP="004472C0">
      <w:pPr>
        <w:autoSpaceDE/>
        <w:autoSpaceDN/>
        <w:adjustRightInd/>
        <w:spacing w:after="200" w:line="276" w:lineRule="auto"/>
        <w:rPr>
          <w:sz w:val="24"/>
          <w:szCs w:val="24"/>
        </w:rPr>
      </w:pPr>
    </w:p>
    <w:p w14:paraId="068AA356" w14:textId="77777777" w:rsidR="003578BF" w:rsidRDefault="003578BF" w:rsidP="004472C0">
      <w:pPr>
        <w:autoSpaceDE/>
        <w:autoSpaceDN/>
        <w:adjustRightInd/>
        <w:spacing w:line="259" w:lineRule="auto"/>
        <w:rPr>
          <w:sz w:val="24"/>
          <w:szCs w:val="24"/>
        </w:rPr>
      </w:pPr>
      <w:r w:rsidRPr="00211AA5">
        <w:rPr>
          <w:rFonts w:asciiTheme="minorHAnsi" w:hAnsiTheme="minorHAnsi"/>
          <w:b/>
          <w:sz w:val="28"/>
          <w:szCs w:val="28"/>
        </w:rPr>
        <w:lastRenderedPageBreak/>
        <w:t>Solar Program Overview</w:t>
      </w:r>
      <w:r w:rsidRPr="00211AA5">
        <w:rPr>
          <w:sz w:val="24"/>
          <w:szCs w:val="24"/>
        </w:rPr>
        <w:t xml:space="preserve"> </w:t>
      </w:r>
    </w:p>
    <w:p w14:paraId="50E3A0BF" w14:textId="461E4FDE" w:rsidR="004472C0" w:rsidRPr="00BE4F84" w:rsidRDefault="003578BF" w:rsidP="00BE4F84">
      <w:pPr>
        <w:pStyle w:val="ListParagraph"/>
        <w:numPr>
          <w:ilvl w:val="0"/>
          <w:numId w:val="11"/>
        </w:numPr>
        <w:autoSpaceDE/>
        <w:autoSpaceDN/>
        <w:adjustRightInd/>
        <w:spacing w:line="259" w:lineRule="auto"/>
        <w:rPr>
          <w:sz w:val="24"/>
          <w:szCs w:val="24"/>
        </w:rPr>
      </w:pPr>
      <w:r w:rsidRPr="00BE4F84">
        <w:rPr>
          <w:sz w:val="24"/>
          <w:szCs w:val="24"/>
        </w:rPr>
        <w:t>Kay shared background information on Go Solar Florida</w:t>
      </w:r>
      <w:r w:rsidR="00B42A94">
        <w:rPr>
          <w:sz w:val="24"/>
          <w:szCs w:val="24"/>
        </w:rPr>
        <w:t>,</w:t>
      </w:r>
      <w:r w:rsidRPr="00BE4F84">
        <w:rPr>
          <w:sz w:val="24"/>
          <w:szCs w:val="24"/>
        </w:rPr>
        <w:t xml:space="preserve"> highlighting how Broward County became involved in the initiative</w:t>
      </w:r>
      <w:r w:rsidR="00146764">
        <w:rPr>
          <w:sz w:val="24"/>
          <w:szCs w:val="24"/>
        </w:rPr>
        <w:t xml:space="preserve"> (</w:t>
      </w:r>
      <w:r w:rsidR="009F73C6" w:rsidRPr="00BE4F84">
        <w:rPr>
          <w:sz w:val="24"/>
          <w:szCs w:val="24"/>
        </w:rPr>
        <w:t>Go Solar Broward</w:t>
      </w:r>
      <w:r w:rsidR="00146764">
        <w:rPr>
          <w:sz w:val="24"/>
          <w:szCs w:val="24"/>
        </w:rPr>
        <w:t xml:space="preserve">), the evolution of </w:t>
      </w:r>
      <w:r w:rsidR="009F73C6" w:rsidRPr="00BE4F84">
        <w:rPr>
          <w:sz w:val="24"/>
          <w:szCs w:val="24"/>
        </w:rPr>
        <w:t xml:space="preserve">Go Solar Florida and </w:t>
      </w:r>
      <w:r w:rsidR="00FC6A10">
        <w:rPr>
          <w:sz w:val="24"/>
          <w:szCs w:val="24"/>
        </w:rPr>
        <w:t xml:space="preserve">the </w:t>
      </w:r>
      <w:r w:rsidR="00146764">
        <w:rPr>
          <w:sz w:val="24"/>
          <w:szCs w:val="24"/>
        </w:rPr>
        <w:t xml:space="preserve">adoption of </w:t>
      </w:r>
      <w:r w:rsidR="009F73C6" w:rsidRPr="00BE4F84">
        <w:rPr>
          <w:sz w:val="24"/>
          <w:szCs w:val="24"/>
        </w:rPr>
        <w:t>Resolution 2014-054</w:t>
      </w:r>
      <w:r w:rsidRPr="00BE4F84">
        <w:rPr>
          <w:sz w:val="24"/>
          <w:szCs w:val="24"/>
        </w:rPr>
        <w:t xml:space="preserve">. </w:t>
      </w:r>
    </w:p>
    <w:p w14:paraId="2C136BBF" w14:textId="77777777" w:rsidR="004472C0" w:rsidRPr="00211AA5" w:rsidRDefault="004472C0" w:rsidP="004472C0">
      <w:pPr>
        <w:rPr>
          <w:sz w:val="24"/>
          <w:szCs w:val="24"/>
        </w:rPr>
      </w:pPr>
    </w:p>
    <w:p w14:paraId="7AF74453" w14:textId="563502F7" w:rsidR="004472C0" w:rsidRPr="00211AA5" w:rsidRDefault="004472C0" w:rsidP="004472C0">
      <w:pPr>
        <w:rPr>
          <w:sz w:val="24"/>
          <w:szCs w:val="24"/>
        </w:rPr>
      </w:pPr>
      <w:r>
        <w:rPr>
          <w:rFonts w:asciiTheme="minorHAnsi" w:hAnsiTheme="minorHAnsi"/>
          <w:b/>
          <w:sz w:val="28"/>
          <w:szCs w:val="28"/>
        </w:rPr>
        <w:t xml:space="preserve">Go Solar Florida Vision </w:t>
      </w:r>
      <w:r w:rsidRPr="00211AA5">
        <w:rPr>
          <w:rFonts w:asciiTheme="minorHAnsi" w:hAnsiTheme="minorHAnsi"/>
          <w:b/>
          <w:sz w:val="28"/>
          <w:szCs w:val="28"/>
        </w:rPr>
        <w:t>and Solar Plans Systems</w:t>
      </w:r>
      <w:r w:rsidRPr="00211AA5">
        <w:rPr>
          <w:sz w:val="24"/>
          <w:szCs w:val="24"/>
        </w:rPr>
        <w:t xml:space="preserve"> </w:t>
      </w:r>
    </w:p>
    <w:p w14:paraId="7B050E8C" w14:textId="0A6D3C66" w:rsidR="004472C0" w:rsidRPr="00BE4F84" w:rsidRDefault="007E3203" w:rsidP="00BE4F84">
      <w:pPr>
        <w:pStyle w:val="ListParagraph"/>
        <w:numPr>
          <w:ilvl w:val="0"/>
          <w:numId w:val="11"/>
        </w:numPr>
        <w:rPr>
          <w:sz w:val="24"/>
          <w:szCs w:val="24"/>
        </w:rPr>
      </w:pPr>
      <w:r w:rsidRPr="00BE4F84">
        <w:rPr>
          <w:sz w:val="24"/>
          <w:szCs w:val="24"/>
        </w:rPr>
        <w:t>Jeff Halsey shared</w:t>
      </w:r>
      <w:r w:rsidR="00661B30" w:rsidRPr="00BE4F84">
        <w:rPr>
          <w:sz w:val="24"/>
          <w:szCs w:val="24"/>
        </w:rPr>
        <w:t xml:space="preserve"> the Go Solar Florida’s vision of </w:t>
      </w:r>
      <w:r w:rsidRPr="00BE4F84">
        <w:rPr>
          <w:sz w:val="24"/>
          <w:szCs w:val="24"/>
        </w:rPr>
        <w:t xml:space="preserve">a </w:t>
      </w:r>
      <w:r w:rsidR="00661B30" w:rsidRPr="00BE4F84">
        <w:rPr>
          <w:sz w:val="24"/>
          <w:szCs w:val="24"/>
        </w:rPr>
        <w:t>single solar permitting ex</w:t>
      </w:r>
      <w:r w:rsidRPr="00BE4F84">
        <w:rPr>
          <w:sz w:val="24"/>
          <w:szCs w:val="24"/>
        </w:rPr>
        <w:t>p</w:t>
      </w:r>
      <w:r w:rsidR="00661B30" w:rsidRPr="00BE4F84">
        <w:rPr>
          <w:sz w:val="24"/>
          <w:szCs w:val="24"/>
        </w:rPr>
        <w:t>erience</w:t>
      </w:r>
      <w:r w:rsidRPr="00BE4F84">
        <w:rPr>
          <w:sz w:val="24"/>
          <w:szCs w:val="24"/>
        </w:rPr>
        <w:t xml:space="preserve"> in Florida. </w:t>
      </w:r>
      <w:r w:rsidR="00582575">
        <w:rPr>
          <w:sz w:val="24"/>
          <w:szCs w:val="24"/>
        </w:rPr>
        <w:t>He added that t</w:t>
      </w:r>
      <w:r w:rsidRPr="00BE4F84">
        <w:rPr>
          <w:sz w:val="24"/>
          <w:szCs w:val="24"/>
        </w:rPr>
        <w:t xml:space="preserve">he vision also includes the Go Solar Florida website being a one-stop shop with a suite of optional services. </w:t>
      </w:r>
    </w:p>
    <w:p w14:paraId="24F9CB5F" w14:textId="77777777" w:rsidR="00661B30" w:rsidRPr="00661B30" w:rsidRDefault="00661B30" w:rsidP="00661B30">
      <w:pPr>
        <w:rPr>
          <w:sz w:val="24"/>
          <w:szCs w:val="24"/>
        </w:rPr>
      </w:pPr>
    </w:p>
    <w:p w14:paraId="4896BB9C" w14:textId="50FDBA4B" w:rsidR="00E62507" w:rsidRPr="00BE4F84" w:rsidRDefault="007E3203" w:rsidP="00BE4F84">
      <w:pPr>
        <w:pStyle w:val="ListParagraph"/>
        <w:numPr>
          <w:ilvl w:val="0"/>
          <w:numId w:val="11"/>
        </w:numPr>
        <w:rPr>
          <w:sz w:val="24"/>
          <w:szCs w:val="24"/>
        </w:rPr>
      </w:pPr>
      <w:r w:rsidRPr="00BE4F84">
        <w:rPr>
          <w:sz w:val="24"/>
          <w:szCs w:val="24"/>
        </w:rPr>
        <w:t xml:space="preserve">Michael Huneke and Stephen Barkaszi </w:t>
      </w:r>
      <w:r w:rsidR="00E62507" w:rsidRPr="00BE4F84">
        <w:rPr>
          <w:sz w:val="24"/>
          <w:szCs w:val="24"/>
        </w:rPr>
        <w:t>shared some of the challenges with the plans approval and permitting component</w:t>
      </w:r>
      <w:r w:rsidR="00582575">
        <w:rPr>
          <w:sz w:val="24"/>
          <w:szCs w:val="24"/>
        </w:rPr>
        <w:t>s</w:t>
      </w:r>
      <w:r w:rsidR="00E62507" w:rsidRPr="00BE4F84">
        <w:rPr>
          <w:sz w:val="24"/>
          <w:szCs w:val="24"/>
        </w:rPr>
        <w:t xml:space="preserve"> of the project. This includes the issue of signing and sealing plans and securing approval fr</w:t>
      </w:r>
      <w:r w:rsidR="00585FF7" w:rsidRPr="00BE4F84">
        <w:rPr>
          <w:sz w:val="24"/>
          <w:szCs w:val="24"/>
        </w:rPr>
        <w:t>o</w:t>
      </w:r>
      <w:r w:rsidR="00E62507" w:rsidRPr="00BE4F84">
        <w:rPr>
          <w:sz w:val="24"/>
          <w:szCs w:val="24"/>
        </w:rPr>
        <w:t xml:space="preserve">m </w:t>
      </w:r>
      <w:r w:rsidR="00585FF7" w:rsidRPr="00BE4F84">
        <w:rPr>
          <w:sz w:val="24"/>
          <w:szCs w:val="24"/>
        </w:rPr>
        <w:t>A</w:t>
      </w:r>
      <w:r w:rsidR="00E62507" w:rsidRPr="00BE4F84">
        <w:rPr>
          <w:sz w:val="24"/>
          <w:szCs w:val="24"/>
        </w:rPr>
        <w:t>uthoriti</w:t>
      </w:r>
      <w:r w:rsidR="00585FF7" w:rsidRPr="00BE4F84">
        <w:rPr>
          <w:sz w:val="24"/>
          <w:szCs w:val="24"/>
        </w:rPr>
        <w:t xml:space="preserve">es </w:t>
      </w:r>
      <w:r w:rsidR="00582575">
        <w:rPr>
          <w:sz w:val="24"/>
          <w:szCs w:val="24"/>
        </w:rPr>
        <w:t>H</w:t>
      </w:r>
      <w:r w:rsidR="00E62507" w:rsidRPr="00BE4F84">
        <w:rPr>
          <w:sz w:val="24"/>
          <w:szCs w:val="24"/>
        </w:rPr>
        <w:t xml:space="preserve">aving </w:t>
      </w:r>
      <w:r w:rsidR="00585FF7" w:rsidRPr="00BE4F84">
        <w:rPr>
          <w:sz w:val="24"/>
          <w:szCs w:val="24"/>
        </w:rPr>
        <w:t>J</w:t>
      </w:r>
      <w:r w:rsidR="00E62507" w:rsidRPr="00BE4F84">
        <w:rPr>
          <w:sz w:val="24"/>
          <w:szCs w:val="24"/>
        </w:rPr>
        <w:t>urisdiction</w:t>
      </w:r>
      <w:r w:rsidR="00585FF7" w:rsidRPr="00BE4F84">
        <w:rPr>
          <w:sz w:val="24"/>
          <w:szCs w:val="24"/>
        </w:rPr>
        <w:t xml:space="preserve"> (AHJ)</w:t>
      </w:r>
      <w:r w:rsidR="00E62507" w:rsidRPr="00BE4F84">
        <w:rPr>
          <w:sz w:val="24"/>
          <w:szCs w:val="24"/>
        </w:rPr>
        <w:t xml:space="preserve">. </w:t>
      </w:r>
    </w:p>
    <w:p w14:paraId="22A0E006" w14:textId="77777777" w:rsidR="00E62507" w:rsidRDefault="00E62507" w:rsidP="004472C0">
      <w:pPr>
        <w:rPr>
          <w:sz w:val="24"/>
          <w:szCs w:val="24"/>
        </w:rPr>
      </w:pPr>
    </w:p>
    <w:p w14:paraId="23D8FBB8" w14:textId="3E56F37A" w:rsidR="0023548D" w:rsidRPr="00BE4F84" w:rsidRDefault="00582575" w:rsidP="00BE4F84">
      <w:pPr>
        <w:pStyle w:val="ListParagraph"/>
        <w:numPr>
          <w:ilvl w:val="0"/>
          <w:numId w:val="11"/>
        </w:numPr>
        <w:rPr>
          <w:sz w:val="24"/>
          <w:szCs w:val="24"/>
        </w:rPr>
      </w:pPr>
      <w:r>
        <w:rPr>
          <w:sz w:val="24"/>
          <w:szCs w:val="24"/>
        </w:rPr>
        <w:t>The group was informed that t</w:t>
      </w:r>
      <w:r w:rsidR="000112E5" w:rsidRPr="00BE4F84">
        <w:rPr>
          <w:sz w:val="24"/>
          <w:szCs w:val="24"/>
        </w:rPr>
        <w:t>wo teams have recently been formed: Plans Approval Team and Industry Team</w:t>
      </w:r>
      <w:r w:rsidR="0023548D" w:rsidRPr="00BE4F84">
        <w:rPr>
          <w:sz w:val="24"/>
          <w:szCs w:val="24"/>
        </w:rPr>
        <w:t xml:space="preserve">. FSEC is responsible for creating the </w:t>
      </w:r>
      <w:r>
        <w:rPr>
          <w:sz w:val="24"/>
          <w:szCs w:val="24"/>
        </w:rPr>
        <w:t>“</w:t>
      </w:r>
      <w:r w:rsidR="0023548D" w:rsidRPr="00BE4F84">
        <w:rPr>
          <w:sz w:val="24"/>
          <w:szCs w:val="24"/>
        </w:rPr>
        <w:t>plans engine</w:t>
      </w:r>
      <w:r>
        <w:rPr>
          <w:sz w:val="24"/>
          <w:szCs w:val="24"/>
        </w:rPr>
        <w:t>”</w:t>
      </w:r>
      <w:r w:rsidR="0023548D" w:rsidRPr="00BE4F84">
        <w:rPr>
          <w:sz w:val="24"/>
          <w:szCs w:val="24"/>
        </w:rPr>
        <w:t xml:space="preserve"> and are presently working on a prototype. </w:t>
      </w:r>
      <w:r w:rsidR="00B448A1" w:rsidRPr="00BE4F84">
        <w:rPr>
          <w:sz w:val="24"/>
          <w:szCs w:val="24"/>
        </w:rPr>
        <w:t>The Industry Team will provide input and will test out</w:t>
      </w:r>
      <w:r w:rsidR="00493FC5" w:rsidRPr="00BE4F84">
        <w:rPr>
          <w:sz w:val="24"/>
          <w:szCs w:val="24"/>
        </w:rPr>
        <w:t xml:space="preserve"> </w:t>
      </w:r>
      <w:r w:rsidR="00B448A1" w:rsidRPr="00BE4F84">
        <w:rPr>
          <w:sz w:val="24"/>
          <w:szCs w:val="24"/>
        </w:rPr>
        <w:t>the system.</w:t>
      </w:r>
    </w:p>
    <w:p w14:paraId="0F3AB76C" w14:textId="77777777" w:rsidR="0023548D" w:rsidRDefault="0023548D" w:rsidP="004472C0">
      <w:pPr>
        <w:rPr>
          <w:rFonts w:asciiTheme="minorHAnsi" w:hAnsiTheme="minorHAnsi"/>
          <w:b/>
          <w:sz w:val="28"/>
          <w:szCs w:val="28"/>
        </w:rPr>
      </w:pPr>
    </w:p>
    <w:p w14:paraId="0C0C0E5E" w14:textId="59A82504" w:rsidR="004472C0" w:rsidRPr="00211AA5" w:rsidRDefault="004472C0" w:rsidP="004472C0">
      <w:pPr>
        <w:rPr>
          <w:rFonts w:asciiTheme="minorHAnsi" w:hAnsiTheme="minorHAnsi"/>
          <w:b/>
          <w:sz w:val="28"/>
          <w:szCs w:val="28"/>
        </w:rPr>
      </w:pPr>
      <w:r w:rsidRPr="00211AA5">
        <w:rPr>
          <w:rFonts w:asciiTheme="minorHAnsi" w:hAnsiTheme="minorHAnsi"/>
          <w:b/>
          <w:sz w:val="28"/>
          <w:szCs w:val="28"/>
        </w:rPr>
        <w:t>C</w:t>
      </w:r>
      <w:r>
        <w:rPr>
          <w:rFonts w:asciiTheme="minorHAnsi" w:hAnsiTheme="minorHAnsi"/>
          <w:b/>
          <w:sz w:val="28"/>
          <w:szCs w:val="28"/>
        </w:rPr>
        <w:t>hallenges and L</w:t>
      </w:r>
      <w:r w:rsidRPr="00211AA5">
        <w:rPr>
          <w:rFonts w:asciiTheme="minorHAnsi" w:hAnsiTheme="minorHAnsi"/>
          <w:b/>
          <w:sz w:val="28"/>
          <w:szCs w:val="28"/>
        </w:rPr>
        <w:t>e</w:t>
      </w:r>
      <w:r>
        <w:rPr>
          <w:rFonts w:asciiTheme="minorHAnsi" w:hAnsiTheme="minorHAnsi"/>
          <w:b/>
          <w:sz w:val="28"/>
          <w:szCs w:val="28"/>
        </w:rPr>
        <w:t>ssons Learned</w:t>
      </w:r>
    </w:p>
    <w:p w14:paraId="458FE937" w14:textId="42B1C581" w:rsidR="004472C0" w:rsidRPr="00BE4F84" w:rsidRDefault="004472C0" w:rsidP="00BE4F84">
      <w:pPr>
        <w:pStyle w:val="ListParagraph"/>
        <w:numPr>
          <w:ilvl w:val="0"/>
          <w:numId w:val="12"/>
        </w:numPr>
        <w:autoSpaceDE/>
        <w:autoSpaceDN/>
        <w:adjustRightInd/>
        <w:spacing w:line="259" w:lineRule="auto"/>
        <w:rPr>
          <w:sz w:val="24"/>
          <w:szCs w:val="24"/>
        </w:rPr>
      </w:pPr>
      <w:r w:rsidRPr="00BE4F84">
        <w:rPr>
          <w:sz w:val="24"/>
          <w:szCs w:val="24"/>
        </w:rPr>
        <w:t>Icilda Humes</w:t>
      </w:r>
      <w:r w:rsidR="00493FC5" w:rsidRPr="00BE4F84">
        <w:rPr>
          <w:sz w:val="24"/>
          <w:szCs w:val="24"/>
        </w:rPr>
        <w:t xml:space="preserve"> gave a</w:t>
      </w:r>
      <w:r w:rsidR="003D621A" w:rsidRPr="00BE4F84">
        <w:rPr>
          <w:sz w:val="24"/>
          <w:szCs w:val="24"/>
        </w:rPr>
        <w:t xml:space="preserve"> brief </w:t>
      </w:r>
      <w:r w:rsidR="00493FC5" w:rsidRPr="00BE4F84">
        <w:rPr>
          <w:sz w:val="24"/>
          <w:szCs w:val="24"/>
        </w:rPr>
        <w:t>ove</w:t>
      </w:r>
      <w:r w:rsidR="003D621A" w:rsidRPr="00BE4F84">
        <w:rPr>
          <w:sz w:val="24"/>
          <w:szCs w:val="24"/>
        </w:rPr>
        <w:t>rview of the present situation of</w:t>
      </w:r>
      <w:r w:rsidR="00493FC5" w:rsidRPr="00BE4F84">
        <w:rPr>
          <w:sz w:val="24"/>
          <w:szCs w:val="24"/>
        </w:rPr>
        <w:t xml:space="preserve"> the inter-local agreements with grant partners. </w:t>
      </w:r>
      <w:r w:rsidR="003D621A" w:rsidRPr="00BE4F84">
        <w:rPr>
          <w:sz w:val="24"/>
          <w:szCs w:val="24"/>
        </w:rPr>
        <w:t xml:space="preserve">At the end of quarter 3, only one contract has been executed. The team has learned that the </w:t>
      </w:r>
      <w:r w:rsidR="00440A04">
        <w:rPr>
          <w:sz w:val="24"/>
          <w:szCs w:val="24"/>
        </w:rPr>
        <w:t xml:space="preserve">initial </w:t>
      </w:r>
      <w:r w:rsidR="003D621A" w:rsidRPr="00BE4F84">
        <w:rPr>
          <w:sz w:val="24"/>
          <w:szCs w:val="24"/>
        </w:rPr>
        <w:t xml:space="preserve">time allocated to contract drafting, vetting, and execution was not realistic.  </w:t>
      </w:r>
      <w:r w:rsidR="00440A04">
        <w:rPr>
          <w:sz w:val="24"/>
          <w:szCs w:val="24"/>
        </w:rPr>
        <w:t xml:space="preserve">The lack of executed agreements with partners has limited their abilities to actively participate in the grant. </w:t>
      </w:r>
    </w:p>
    <w:p w14:paraId="75C8576F" w14:textId="77777777" w:rsidR="00493FC5" w:rsidRDefault="00493FC5" w:rsidP="00493FC5">
      <w:pPr>
        <w:autoSpaceDE/>
        <w:autoSpaceDN/>
        <w:adjustRightInd/>
        <w:spacing w:line="259" w:lineRule="auto"/>
        <w:rPr>
          <w:sz w:val="24"/>
          <w:szCs w:val="24"/>
        </w:rPr>
      </w:pPr>
    </w:p>
    <w:p w14:paraId="3CF2BE3E" w14:textId="73AD17AD" w:rsidR="004472C0" w:rsidRPr="00BE4F84" w:rsidRDefault="004472C0" w:rsidP="00BE4F84">
      <w:pPr>
        <w:pStyle w:val="ListParagraph"/>
        <w:numPr>
          <w:ilvl w:val="0"/>
          <w:numId w:val="12"/>
        </w:numPr>
        <w:autoSpaceDE/>
        <w:autoSpaceDN/>
        <w:adjustRightInd/>
        <w:spacing w:line="259" w:lineRule="auto"/>
        <w:rPr>
          <w:sz w:val="24"/>
          <w:szCs w:val="24"/>
        </w:rPr>
      </w:pPr>
      <w:r w:rsidRPr="00BE4F84">
        <w:rPr>
          <w:sz w:val="24"/>
          <w:szCs w:val="24"/>
        </w:rPr>
        <w:t>Michael Huneke and Stephen Barkaszi</w:t>
      </w:r>
      <w:r w:rsidR="008007DC" w:rsidRPr="00BE4F84">
        <w:rPr>
          <w:sz w:val="24"/>
          <w:szCs w:val="24"/>
        </w:rPr>
        <w:t xml:space="preserve"> discussed the challenges with respect to the plans machine.  One challenge is that many partners already have permitting systems in place. Another challenge is that of getting certification and acceptance of liability whether via legislation or otherwise. The team has learned that perhaps it would be prudent </w:t>
      </w:r>
      <w:r w:rsidR="000D3932" w:rsidRPr="00BE4F84">
        <w:rPr>
          <w:sz w:val="24"/>
          <w:szCs w:val="24"/>
        </w:rPr>
        <w:t>to look at one system that all partners can live with and there</w:t>
      </w:r>
      <w:r w:rsidR="00802E43">
        <w:rPr>
          <w:sz w:val="24"/>
          <w:szCs w:val="24"/>
        </w:rPr>
        <w:t>after</w:t>
      </w:r>
      <w:r w:rsidR="000D3932" w:rsidRPr="00BE4F84">
        <w:rPr>
          <w:sz w:val="24"/>
          <w:szCs w:val="24"/>
        </w:rPr>
        <w:t xml:space="preserve"> get partners to come on board. </w:t>
      </w:r>
    </w:p>
    <w:p w14:paraId="325842CE" w14:textId="77777777" w:rsidR="007517B6" w:rsidRDefault="007517B6" w:rsidP="003D621A">
      <w:pPr>
        <w:autoSpaceDE/>
        <w:autoSpaceDN/>
        <w:adjustRightInd/>
        <w:spacing w:line="259" w:lineRule="auto"/>
        <w:rPr>
          <w:sz w:val="24"/>
          <w:szCs w:val="24"/>
        </w:rPr>
      </w:pPr>
    </w:p>
    <w:p w14:paraId="0092B0C0" w14:textId="7CF232E3" w:rsidR="00526069" w:rsidRDefault="007517B6" w:rsidP="00BE4F84">
      <w:pPr>
        <w:pStyle w:val="ListParagraph"/>
        <w:numPr>
          <w:ilvl w:val="0"/>
          <w:numId w:val="12"/>
        </w:numPr>
        <w:autoSpaceDE/>
        <w:autoSpaceDN/>
        <w:adjustRightInd/>
        <w:spacing w:line="259" w:lineRule="auto"/>
        <w:rPr>
          <w:sz w:val="24"/>
          <w:szCs w:val="24"/>
        </w:rPr>
      </w:pPr>
      <w:r w:rsidRPr="00BE4F84">
        <w:rPr>
          <w:sz w:val="24"/>
          <w:szCs w:val="24"/>
        </w:rPr>
        <w:t>Solar Nexus</w:t>
      </w:r>
      <w:r w:rsidR="00A16A83" w:rsidRPr="00BE4F84">
        <w:rPr>
          <w:sz w:val="24"/>
          <w:szCs w:val="24"/>
        </w:rPr>
        <w:t xml:space="preserve"> </w:t>
      </w:r>
      <w:r w:rsidR="0002490C" w:rsidRPr="00BE4F84">
        <w:rPr>
          <w:sz w:val="24"/>
          <w:szCs w:val="24"/>
        </w:rPr>
        <w:t>shared some of its challenges including their quest t</w:t>
      </w:r>
      <w:r w:rsidR="0074212B" w:rsidRPr="00BE4F84">
        <w:rPr>
          <w:sz w:val="24"/>
          <w:szCs w:val="24"/>
        </w:rPr>
        <w:t>o</w:t>
      </w:r>
      <w:r w:rsidR="0002490C" w:rsidRPr="00BE4F84">
        <w:rPr>
          <w:sz w:val="24"/>
          <w:szCs w:val="24"/>
        </w:rPr>
        <w:t xml:space="preserve"> develop something that will be acceptable to a significant portion of the market. They are not endeavoring to force any jurisdictions to use their product. They are present</w:t>
      </w:r>
      <w:r w:rsidR="00DC376C">
        <w:rPr>
          <w:sz w:val="24"/>
          <w:szCs w:val="24"/>
        </w:rPr>
        <w:t>ly</w:t>
      </w:r>
      <w:r w:rsidR="0002490C" w:rsidRPr="00BE4F84">
        <w:rPr>
          <w:sz w:val="24"/>
          <w:szCs w:val="24"/>
        </w:rPr>
        <w:t xml:space="preserve"> working with 27 jurisdictions across 8 states and the feedback </w:t>
      </w:r>
      <w:r w:rsidR="00DC376C">
        <w:rPr>
          <w:sz w:val="24"/>
          <w:szCs w:val="24"/>
        </w:rPr>
        <w:t xml:space="preserve">received thus far </w:t>
      </w:r>
      <w:r w:rsidR="00DC376C" w:rsidRPr="00BE4F84">
        <w:rPr>
          <w:sz w:val="24"/>
          <w:szCs w:val="24"/>
        </w:rPr>
        <w:t xml:space="preserve">on the data system </w:t>
      </w:r>
      <w:r w:rsidR="0002490C" w:rsidRPr="00BE4F84">
        <w:rPr>
          <w:sz w:val="24"/>
          <w:szCs w:val="24"/>
        </w:rPr>
        <w:t xml:space="preserve">is that the information is complete and consistent. </w:t>
      </w:r>
    </w:p>
    <w:p w14:paraId="010FDCD7" w14:textId="77777777" w:rsidR="00802E43" w:rsidRPr="00802E43" w:rsidRDefault="00802E43" w:rsidP="00802E43">
      <w:pPr>
        <w:pStyle w:val="ListParagraph"/>
        <w:rPr>
          <w:sz w:val="24"/>
          <w:szCs w:val="24"/>
        </w:rPr>
      </w:pPr>
    </w:p>
    <w:p w14:paraId="406B94F2" w14:textId="55F35A0F" w:rsidR="007517B6" w:rsidRPr="00BE4F84" w:rsidRDefault="00DC376C" w:rsidP="00BE4F84">
      <w:pPr>
        <w:pStyle w:val="ListParagraph"/>
        <w:numPr>
          <w:ilvl w:val="0"/>
          <w:numId w:val="12"/>
        </w:numPr>
        <w:autoSpaceDE/>
        <w:autoSpaceDN/>
        <w:adjustRightInd/>
        <w:spacing w:line="259" w:lineRule="auto"/>
        <w:rPr>
          <w:sz w:val="24"/>
          <w:szCs w:val="24"/>
        </w:rPr>
      </w:pPr>
      <w:r>
        <w:rPr>
          <w:sz w:val="24"/>
          <w:szCs w:val="24"/>
        </w:rPr>
        <w:t xml:space="preserve">Solar Nexus informed the group that </w:t>
      </w:r>
      <w:r w:rsidR="00526069" w:rsidRPr="00BE4F84">
        <w:rPr>
          <w:sz w:val="24"/>
          <w:szCs w:val="24"/>
        </w:rPr>
        <w:t xml:space="preserve">California is not forcing any </w:t>
      </w:r>
      <w:r w:rsidR="00585FF7" w:rsidRPr="00BE4F84">
        <w:rPr>
          <w:sz w:val="24"/>
          <w:szCs w:val="24"/>
        </w:rPr>
        <w:t>AHJ</w:t>
      </w:r>
      <w:r w:rsidR="00526069" w:rsidRPr="00BE4F84">
        <w:rPr>
          <w:sz w:val="24"/>
          <w:szCs w:val="24"/>
        </w:rPr>
        <w:t xml:space="preserve"> to take on a certain standard</w:t>
      </w:r>
      <w:r>
        <w:rPr>
          <w:sz w:val="24"/>
          <w:szCs w:val="24"/>
        </w:rPr>
        <w:t xml:space="preserve">; however, </w:t>
      </w:r>
      <w:r w:rsidR="000413E5" w:rsidRPr="00BE4F84">
        <w:rPr>
          <w:sz w:val="24"/>
          <w:szCs w:val="24"/>
        </w:rPr>
        <w:t>the California Solar Permitting G</w:t>
      </w:r>
      <w:r w:rsidR="00526069" w:rsidRPr="00BE4F84">
        <w:rPr>
          <w:sz w:val="24"/>
          <w:szCs w:val="24"/>
        </w:rPr>
        <w:t xml:space="preserve">uidebook has been developed </w:t>
      </w:r>
      <w:r>
        <w:rPr>
          <w:sz w:val="24"/>
          <w:szCs w:val="24"/>
        </w:rPr>
        <w:t>as</w:t>
      </w:r>
      <w:r w:rsidR="00526069" w:rsidRPr="00BE4F84">
        <w:rPr>
          <w:sz w:val="24"/>
          <w:szCs w:val="24"/>
        </w:rPr>
        <w:t xml:space="preserve"> an optional tool to help guide the permitting process. </w:t>
      </w:r>
    </w:p>
    <w:p w14:paraId="47793381" w14:textId="77777777" w:rsidR="004472C0" w:rsidRPr="00211AA5" w:rsidRDefault="004472C0" w:rsidP="004472C0">
      <w:pPr>
        <w:rPr>
          <w:sz w:val="24"/>
          <w:szCs w:val="24"/>
        </w:rPr>
      </w:pPr>
    </w:p>
    <w:p w14:paraId="4AC33449" w14:textId="77777777" w:rsidR="007517B6" w:rsidRDefault="004472C0" w:rsidP="004472C0">
      <w:pPr>
        <w:rPr>
          <w:sz w:val="24"/>
          <w:szCs w:val="24"/>
        </w:rPr>
      </w:pPr>
      <w:r w:rsidRPr="00211AA5">
        <w:rPr>
          <w:rFonts w:asciiTheme="minorHAnsi" w:hAnsiTheme="minorHAnsi"/>
          <w:b/>
          <w:sz w:val="28"/>
          <w:szCs w:val="28"/>
        </w:rPr>
        <w:lastRenderedPageBreak/>
        <w:t>Synergies, brainstorming and possible partnerships</w:t>
      </w:r>
      <w:r w:rsidRPr="00211AA5">
        <w:rPr>
          <w:sz w:val="24"/>
          <w:szCs w:val="24"/>
        </w:rPr>
        <w:t xml:space="preserve"> </w:t>
      </w:r>
    </w:p>
    <w:p w14:paraId="17CD2C50" w14:textId="4C3D7D39" w:rsidR="007517B6" w:rsidRPr="00CC7B44" w:rsidRDefault="00ED00A0" w:rsidP="004472C0">
      <w:pPr>
        <w:rPr>
          <w:sz w:val="24"/>
          <w:szCs w:val="24"/>
        </w:rPr>
      </w:pPr>
      <w:r>
        <w:rPr>
          <w:sz w:val="24"/>
          <w:szCs w:val="24"/>
        </w:rPr>
        <w:t xml:space="preserve">The group </w:t>
      </w:r>
      <w:r w:rsidRPr="00CC7B44">
        <w:rPr>
          <w:sz w:val="24"/>
          <w:szCs w:val="24"/>
        </w:rPr>
        <w:t>identified some opportunities for collaboration:</w:t>
      </w:r>
    </w:p>
    <w:p w14:paraId="3170B787" w14:textId="77777777" w:rsidR="00ED00A0" w:rsidRPr="00CC7B44" w:rsidRDefault="00ED00A0" w:rsidP="004472C0">
      <w:pPr>
        <w:rPr>
          <w:sz w:val="24"/>
          <w:szCs w:val="24"/>
        </w:rPr>
      </w:pPr>
    </w:p>
    <w:p w14:paraId="6DF9E2F9" w14:textId="5C0DCE27" w:rsidR="00ED00A0" w:rsidRPr="00CC7B44" w:rsidRDefault="001A5EA7" w:rsidP="0074212B">
      <w:pPr>
        <w:pStyle w:val="ListParagraph"/>
        <w:numPr>
          <w:ilvl w:val="0"/>
          <w:numId w:val="6"/>
        </w:numPr>
        <w:rPr>
          <w:sz w:val="24"/>
          <w:szCs w:val="24"/>
        </w:rPr>
      </w:pPr>
      <w:r w:rsidRPr="00CC7B44">
        <w:rPr>
          <w:sz w:val="24"/>
          <w:szCs w:val="24"/>
        </w:rPr>
        <w:t xml:space="preserve">Suggestion </w:t>
      </w:r>
      <w:r w:rsidR="00ED00A0" w:rsidRPr="00CC7B44">
        <w:rPr>
          <w:sz w:val="24"/>
          <w:szCs w:val="24"/>
        </w:rPr>
        <w:t>1: Plan</w:t>
      </w:r>
      <w:r w:rsidRPr="00CC7B44">
        <w:rPr>
          <w:sz w:val="24"/>
          <w:szCs w:val="24"/>
        </w:rPr>
        <w:t>s</w:t>
      </w:r>
      <w:r w:rsidR="00ED00A0" w:rsidRPr="00CC7B44">
        <w:rPr>
          <w:sz w:val="24"/>
          <w:szCs w:val="24"/>
        </w:rPr>
        <w:t xml:space="preserve"> machine built by agency for fee and approved by government authority—the FSEC system </w:t>
      </w:r>
      <w:r w:rsidR="00B42A94" w:rsidRPr="00CC7B44">
        <w:rPr>
          <w:sz w:val="24"/>
          <w:szCs w:val="24"/>
        </w:rPr>
        <w:t xml:space="preserve">would </w:t>
      </w:r>
      <w:r w:rsidR="00ED00A0" w:rsidRPr="00CC7B44">
        <w:rPr>
          <w:sz w:val="24"/>
          <w:szCs w:val="24"/>
        </w:rPr>
        <w:t>“talk” to Solar Nexus’s system.</w:t>
      </w:r>
    </w:p>
    <w:p w14:paraId="043C8AA1" w14:textId="24F2B181" w:rsidR="00ED00A0" w:rsidRPr="0074212B" w:rsidRDefault="001A5EA7" w:rsidP="0074212B">
      <w:pPr>
        <w:pStyle w:val="ListParagraph"/>
        <w:numPr>
          <w:ilvl w:val="0"/>
          <w:numId w:val="6"/>
        </w:numPr>
        <w:rPr>
          <w:sz w:val="24"/>
          <w:szCs w:val="24"/>
        </w:rPr>
      </w:pPr>
      <w:r>
        <w:rPr>
          <w:sz w:val="24"/>
          <w:szCs w:val="24"/>
        </w:rPr>
        <w:t>Suggestion</w:t>
      </w:r>
      <w:r w:rsidR="00ED00A0" w:rsidRPr="0074212B">
        <w:rPr>
          <w:sz w:val="24"/>
          <w:szCs w:val="24"/>
        </w:rPr>
        <w:t xml:space="preserve"> 2: FSEC will build </w:t>
      </w:r>
      <w:r>
        <w:rPr>
          <w:sz w:val="24"/>
          <w:szCs w:val="24"/>
        </w:rPr>
        <w:t xml:space="preserve">the plans machine </w:t>
      </w:r>
      <w:r w:rsidR="00ED00A0" w:rsidRPr="0074212B">
        <w:rPr>
          <w:sz w:val="24"/>
          <w:szCs w:val="24"/>
        </w:rPr>
        <w:t>in a way</w:t>
      </w:r>
      <w:r>
        <w:rPr>
          <w:sz w:val="24"/>
          <w:szCs w:val="24"/>
        </w:rPr>
        <w:t xml:space="preserve"> that </w:t>
      </w:r>
      <w:r w:rsidR="00ED00A0" w:rsidRPr="0074212B">
        <w:rPr>
          <w:sz w:val="24"/>
          <w:szCs w:val="24"/>
        </w:rPr>
        <w:t xml:space="preserve">it </w:t>
      </w:r>
      <w:r>
        <w:rPr>
          <w:sz w:val="24"/>
          <w:szCs w:val="24"/>
        </w:rPr>
        <w:t xml:space="preserve">will </w:t>
      </w:r>
      <w:r w:rsidR="00ED00A0" w:rsidRPr="0074212B">
        <w:rPr>
          <w:sz w:val="24"/>
          <w:szCs w:val="24"/>
        </w:rPr>
        <w:t>be able to accept IEP model as an input to the system</w:t>
      </w:r>
      <w:r>
        <w:rPr>
          <w:sz w:val="24"/>
          <w:szCs w:val="24"/>
        </w:rPr>
        <w:t>.</w:t>
      </w:r>
    </w:p>
    <w:p w14:paraId="13206FF3" w14:textId="752705F2" w:rsidR="00ED00A0" w:rsidRDefault="001A5EA7" w:rsidP="0074212B">
      <w:pPr>
        <w:pStyle w:val="ListParagraph"/>
        <w:numPr>
          <w:ilvl w:val="0"/>
          <w:numId w:val="6"/>
        </w:numPr>
        <w:rPr>
          <w:sz w:val="24"/>
          <w:szCs w:val="24"/>
        </w:rPr>
      </w:pPr>
      <w:r>
        <w:rPr>
          <w:sz w:val="24"/>
          <w:szCs w:val="24"/>
        </w:rPr>
        <w:t xml:space="preserve">Suggestion </w:t>
      </w:r>
      <w:r w:rsidR="00ED00A0" w:rsidRPr="0074212B">
        <w:rPr>
          <w:sz w:val="24"/>
          <w:szCs w:val="24"/>
        </w:rPr>
        <w:t xml:space="preserve">3: </w:t>
      </w:r>
      <w:r>
        <w:rPr>
          <w:sz w:val="24"/>
          <w:szCs w:val="24"/>
        </w:rPr>
        <w:t xml:space="preserve">Both parties agreed that </w:t>
      </w:r>
      <w:r w:rsidR="00ED00A0" w:rsidRPr="0074212B">
        <w:rPr>
          <w:sz w:val="24"/>
          <w:szCs w:val="24"/>
        </w:rPr>
        <w:t>DOE would like to see Go Solar Florida and Solar Nexus working together and market</w:t>
      </w:r>
      <w:r>
        <w:rPr>
          <w:sz w:val="24"/>
          <w:szCs w:val="24"/>
        </w:rPr>
        <w:t>ing</w:t>
      </w:r>
      <w:r w:rsidR="00ED00A0" w:rsidRPr="0074212B">
        <w:rPr>
          <w:sz w:val="24"/>
          <w:szCs w:val="24"/>
        </w:rPr>
        <w:t xml:space="preserve"> the idea of a statewide model. Broward County could </w:t>
      </w:r>
      <w:r>
        <w:rPr>
          <w:sz w:val="24"/>
          <w:szCs w:val="24"/>
        </w:rPr>
        <w:t xml:space="preserve">perhaps </w:t>
      </w:r>
      <w:r w:rsidR="00ED00A0" w:rsidRPr="0074212B">
        <w:rPr>
          <w:sz w:val="24"/>
          <w:szCs w:val="24"/>
        </w:rPr>
        <w:t>adopt Solar Nexus’s data model as theirs and an MOU would be signed</w:t>
      </w:r>
      <w:r>
        <w:rPr>
          <w:sz w:val="24"/>
          <w:szCs w:val="24"/>
        </w:rPr>
        <w:t xml:space="preserve"> in this regard</w:t>
      </w:r>
      <w:r w:rsidR="0074212B">
        <w:rPr>
          <w:sz w:val="24"/>
          <w:szCs w:val="24"/>
        </w:rPr>
        <w:t>.</w:t>
      </w:r>
    </w:p>
    <w:p w14:paraId="59D88239" w14:textId="49203119" w:rsidR="0074212B" w:rsidRPr="00585FF7" w:rsidRDefault="00B42A94" w:rsidP="00585FF7">
      <w:pPr>
        <w:pStyle w:val="ListParagraph"/>
        <w:numPr>
          <w:ilvl w:val="0"/>
          <w:numId w:val="6"/>
        </w:numPr>
        <w:rPr>
          <w:sz w:val="24"/>
          <w:szCs w:val="24"/>
        </w:rPr>
      </w:pPr>
      <w:r>
        <w:rPr>
          <w:sz w:val="24"/>
          <w:szCs w:val="24"/>
        </w:rPr>
        <w:t>T</w:t>
      </w:r>
      <w:r w:rsidRPr="00585FF7">
        <w:rPr>
          <w:sz w:val="24"/>
          <w:szCs w:val="24"/>
        </w:rPr>
        <w:t xml:space="preserve">he </w:t>
      </w:r>
      <w:r>
        <w:rPr>
          <w:sz w:val="24"/>
          <w:szCs w:val="24"/>
        </w:rPr>
        <w:t xml:space="preserve">California Solar Permitting </w:t>
      </w:r>
      <w:r w:rsidRPr="00585FF7">
        <w:rPr>
          <w:sz w:val="24"/>
          <w:szCs w:val="24"/>
        </w:rPr>
        <w:t xml:space="preserve">Guidebook could </w:t>
      </w:r>
      <w:r>
        <w:rPr>
          <w:sz w:val="24"/>
          <w:szCs w:val="24"/>
        </w:rPr>
        <w:t xml:space="preserve">perhaps </w:t>
      </w:r>
      <w:r w:rsidRPr="00585FF7">
        <w:rPr>
          <w:sz w:val="24"/>
          <w:szCs w:val="24"/>
        </w:rPr>
        <w:t xml:space="preserve">be </w:t>
      </w:r>
      <w:r>
        <w:rPr>
          <w:sz w:val="24"/>
          <w:szCs w:val="24"/>
        </w:rPr>
        <w:t xml:space="preserve">adapted </w:t>
      </w:r>
      <w:r w:rsidRPr="00585FF7">
        <w:rPr>
          <w:sz w:val="24"/>
          <w:szCs w:val="24"/>
        </w:rPr>
        <w:t xml:space="preserve">by Broward County </w:t>
      </w:r>
      <w:r>
        <w:rPr>
          <w:sz w:val="24"/>
          <w:szCs w:val="24"/>
        </w:rPr>
        <w:t xml:space="preserve">as </w:t>
      </w:r>
      <w:r w:rsidRPr="00585FF7">
        <w:rPr>
          <w:sz w:val="24"/>
          <w:szCs w:val="24"/>
        </w:rPr>
        <w:t>permitting guidelines that could be used by partners</w:t>
      </w:r>
      <w:r>
        <w:rPr>
          <w:sz w:val="24"/>
          <w:szCs w:val="24"/>
        </w:rPr>
        <w:t xml:space="preserve"> in Florida</w:t>
      </w:r>
      <w:r w:rsidRPr="00585FF7">
        <w:rPr>
          <w:sz w:val="24"/>
          <w:szCs w:val="24"/>
        </w:rPr>
        <w:t>.</w:t>
      </w:r>
      <w:r w:rsidR="00185D98">
        <w:rPr>
          <w:sz w:val="24"/>
          <w:szCs w:val="24"/>
        </w:rPr>
        <w:t xml:space="preserve"> </w:t>
      </w:r>
      <w:r w:rsidR="0074212B" w:rsidRPr="00585FF7">
        <w:rPr>
          <w:sz w:val="24"/>
          <w:szCs w:val="24"/>
        </w:rPr>
        <w:t xml:space="preserve">Both parties agreed to have an ongoing relationship to keep each other </w:t>
      </w:r>
      <w:proofErr w:type="gramStart"/>
      <w:r w:rsidR="0074212B" w:rsidRPr="00585FF7">
        <w:rPr>
          <w:sz w:val="24"/>
          <w:szCs w:val="24"/>
        </w:rPr>
        <w:t>apprised</w:t>
      </w:r>
      <w:proofErr w:type="gramEnd"/>
      <w:r w:rsidR="0074212B" w:rsidRPr="00585FF7">
        <w:rPr>
          <w:sz w:val="24"/>
          <w:szCs w:val="24"/>
        </w:rPr>
        <w:t xml:space="preserve"> of what is progressing.</w:t>
      </w:r>
    </w:p>
    <w:p w14:paraId="62494F36" w14:textId="77777777" w:rsidR="00ED00A0" w:rsidRDefault="00ED00A0" w:rsidP="004472C0">
      <w:pPr>
        <w:rPr>
          <w:sz w:val="24"/>
          <w:szCs w:val="24"/>
        </w:rPr>
      </w:pPr>
    </w:p>
    <w:p w14:paraId="0D427939" w14:textId="6922A897" w:rsidR="004472C0" w:rsidRPr="004472C0" w:rsidRDefault="004472C0" w:rsidP="00BE4F84">
      <w:pPr>
        <w:rPr>
          <w:sz w:val="24"/>
          <w:szCs w:val="24"/>
        </w:rPr>
      </w:pPr>
      <w:r w:rsidRPr="00211AA5">
        <w:rPr>
          <w:rFonts w:asciiTheme="minorHAnsi" w:hAnsiTheme="minorHAnsi"/>
          <w:b/>
          <w:sz w:val="28"/>
          <w:szCs w:val="28"/>
        </w:rPr>
        <w:t>Path forward</w:t>
      </w:r>
      <w:r w:rsidRPr="00211AA5">
        <w:rPr>
          <w:sz w:val="24"/>
          <w:szCs w:val="24"/>
        </w:rPr>
        <w:t xml:space="preserve"> </w:t>
      </w:r>
    </w:p>
    <w:p w14:paraId="3BD6935E" w14:textId="7B8B820C" w:rsidR="00BE4F84" w:rsidRPr="00585FF7" w:rsidRDefault="00BE4F84" w:rsidP="00BE4F84">
      <w:pPr>
        <w:pStyle w:val="ListParagraph"/>
        <w:numPr>
          <w:ilvl w:val="0"/>
          <w:numId w:val="6"/>
        </w:numPr>
        <w:rPr>
          <w:sz w:val="24"/>
          <w:szCs w:val="24"/>
        </w:rPr>
      </w:pPr>
      <w:r w:rsidRPr="00585FF7">
        <w:rPr>
          <w:sz w:val="24"/>
          <w:szCs w:val="24"/>
        </w:rPr>
        <w:t xml:space="preserve">Solar Nexus would like Building Officials to vet its system. Jeff Halsey offered to make an attempt </w:t>
      </w:r>
      <w:r w:rsidR="00F54C51">
        <w:rPr>
          <w:sz w:val="24"/>
          <w:szCs w:val="24"/>
        </w:rPr>
        <w:t>at</w:t>
      </w:r>
      <w:r w:rsidRPr="00585FF7">
        <w:rPr>
          <w:sz w:val="24"/>
          <w:szCs w:val="24"/>
        </w:rPr>
        <w:t xml:space="preserve"> getting Building Officials in his jurisdiction to provide feedback. </w:t>
      </w:r>
    </w:p>
    <w:p w14:paraId="3208F6E7" w14:textId="77777777" w:rsidR="00F54C51" w:rsidRDefault="00BE4F84" w:rsidP="00BE4F84">
      <w:pPr>
        <w:pStyle w:val="ListParagraph"/>
        <w:numPr>
          <w:ilvl w:val="0"/>
          <w:numId w:val="9"/>
        </w:numPr>
        <w:rPr>
          <w:sz w:val="24"/>
          <w:szCs w:val="24"/>
        </w:rPr>
      </w:pPr>
      <w:r w:rsidRPr="00585FF7">
        <w:rPr>
          <w:sz w:val="24"/>
          <w:szCs w:val="24"/>
        </w:rPr>
        <w:t xml:space="preserve">Solar Nexus agreed to forward a copy of the first version of the Guidebook. </w:t>
      </w:r>
    </w:p>
    <w:p w14:paraId="31E05A83" w14:textId="0E8F31DE" w:rsidR="00BE4F84" w:rsidRPr="00585FF7" w:rsidRDefault="00BE4F84" w:rsidP="00BE4F84">
      <w:pPr>
        <w:pStyle w:val="ListParagraph"/>
        <w:numPr>
          <w:ilvl w:val="0"/>
          <w:numId w:val="9"/>
        </w:numPr>
        <w:rPr>
          <w:sz w:val="24"/>
          <w:szCs w:val="24"/>
        </w:rPr>
      </w:pPr>
      <w:r w:rsidRPr="00585FF7">
        <w:rPr>
          <w:sz w:val="24"/>
          <w:szCs w:val="24"/>
        </w:rPr>
        <w:t xml:space="preserve">The group was also informed that </w:t>
      </w:r>
      <w:r w:rsidR="00F54C51">
        <w:rPr>
          <w:sz w:val="24"/>
          <w:szCs w:val="24"/>
        </w:rPr>
        <w:t xml:space="preserve">the </w:t>
      </w:r>
      <w:r w:rsidRPr="00585FF7">
        <w:rPr>
          <w:sz w:val="24"/>
          <w:szCs w:val="24"/>
        </w:rPr>
        <w:t xml:space="preserve">Solar Nexus </w:t>
      </w:r>
      <w:r w:rsidR="00F54C51">
        <w:rPr>
          <w:sz w:val="24"/>
          <w:szCs w:val="24"/>
        </w:rPr>
        <w:t xml:space="preserve">webpage </w:t>
      </w:r>
      <w:r w:rsidRPr="00585FF7">
        <w:rPr>
          <w:sz w:val="24"/>
          <w:szCs w:val="24"/>
        </w:rPr>
        <w:t xml:space="preserve">has a recorded webinar and PDF of </w:t>
      </w:r>
      <w:r w:rsidR="00F54C51">
        <w:rPr>
          <w:sz w:val="24"/>
          <w:szCs w:val="24"/>
        </w:rPr>
        <w:t>its</w:t>
      </w:r>
      <w:r w:rsidRPr="00585FF7">
        <w:rPr>
          <w:sz w:val="24"/>
          <w:szCs w:val="24"/>
        </w:rPr>
        <w:t xml:space="preserve"> presentation on their product, outputs, and survey for feedback from electrical or structural building officials or whoever else i</w:t>
      </w:r>
      <w:r w:rsidR="00F54C51">
        <w:rPr>
          <w:sz w:val="24"/>
          <w:szCs w:val="24"/>
        </w:rPr>
        <w:t>s</w:t>
      </w:r>
      <w:r w:rsidRPr="00585FF7">
        <w:rPr>
          <w:sz w:val="24"/>
          <w:szCs w:val="24"/>
        </w:rPr>
        <w:t xml:space="preserve"> involved in approving PV permits.</w:t>
      </w:r>
    </w:p>
    <w:p w14:paraId="06FD1382" w14:textId="7FAD37EC" w:rsidR="00BE4F84" w:rsidRPr="00585FF7" w:rsidRDefault="00BE4F84" w:rsidP="00BE4F84">
      <w:pPr>
        <w:pStyle w:val="ListParagraph"/>
        <w:numPr>
          <w:ilvl w:val="0"/>
          <w:numId w:val="8"/>
        </w:numPr>
        <w:rPr>
          <w:sz w:val="24"/>
          <w:szCs w:val="24"/>
        </w:rPr>
      </w:pPr>
      <w:r w:rsidRPr="00585FF7">
        <w:rPr>
          <w:sz w:val="24"/>
          <w:szCs w:val="24"/>
        </w:rPr>
        <w:t xml:space="preserve">Solar Nexus advised that there is no way to get jurisdictions to adapt to you.  Rather, </w:t>
      </w:r>
      <w:r w:rsidR="00F54C51">
        <w:rPr>
          <w:sz w:val="24"/>
          <w:szCs w:val="24"/>
        </w:rPr>
        <w:t xml:space="preserve">they advised that Go Solar Florida should </w:t>
      </w:r>
      <w:r w:rsidRPr="00585FF7">
        <w:rPr>
          <w:sz w:val="24"/>
          <w:szCs w:val="24"/>
        </w:rPr>
        <w:t xml:space="preserve">give </w:t>
      </w:r>
      <w:r w:rsidR="00F54C51">
        <w:rPr>
          <w:sz w:val="24"/>
          <w:szCs w:val="24"/>
        </w:rPr>
        <w:t xml:space="preserve">jurisdictions </w:t>
      </w:r>
      <w:r w:rsidRPr="00585FF7">
        <w:rPr>
          <w:sz w:val="24"/>
          <w:szCs w:val="24"/>
        </w:rPr>
        <w:t xml:space="preserve">the flexibility of adopting </w:t>
      </w:r>
      <w:r w:rsidR="00F54C51">
        <w:rPr>
          <w:sz w:val="24"/>
          <w:szCs w:val="24"/>
        </w:rPr>
        <w:t>its</w:t>
      </w:r>
      <w:r w:rsidRPr="00585FF7">
        <w:rPr>
          <w:sz w:val="24"/>
          <w:szCs w:val="24"/>
        </w:rPr>
        <w:t xml:space="preserve"> solution to theirs. This is primarily because each AHJ has different requirements and each AHJ is at a different place technologically. It is suggested that something that is standardized and optional be developed.</w:t>
      </w:r>
    </w:p>
    <w:p w14:paraId="35E21361" w14:textId="1C2ABB95" w:rsidR="00BE4F84" w:rsidRPr="00585FF7" w:rsidRDefault="00BE4F84" w:rsidP="00BE4F84">
      <w:pPr>
        <w:pStyle w:val="ListParagraph"/>
        <w:numPr>
          <w:ilvl w:val="0"/>
          <w:numId w:val="7"/>
        </w:numPr>
        <w:rPr>
          <w:sz w:val="24"/>
          <w:szCs w:val="24"/>
        </w:rPr>
      </w:pPr>
    </w:p>
    <w:p w14:paraId="31981AC1" w14:textId="77777777" w:rsidR="004472C0" w:rsidRPr="004472C0" w:rsidRDefault="004472C0" w:rsidP="004472C0">
      <w:pPr>
        <w:pStyle w:val="ListParagraph"/>
        <w:autoSpaceDE/>
        <w:autoSpaceDN/>
        <w:adjustRightInd/>
        <w:spacing w:after="200" w:line="276" w:lineRule="auto"/>
        <w:ind w:left="1530"/>
        <w:rPr>
          <w:sz w:val="24"/>
          <w:szCs w:val="24"/>
        </w:rPr>
      </w:pPr>
    </w:p>
    <w:p w14:paraId="6E7BBECC" w14:textId="77777777" w:rsidR="008E5F77" w:rsidRPr="008E5F77" w:rsidRDefault="008E5F77" w:rsidP="00410887">
      <w:pPr>
        <w:rPr>
          <w:sz w:val="24"/>
          <w:szCs w:val="24"/>
        </w:rPr>
      </w:pPr>
    </w:p>
    <w:sectPr w:rsidR="008E5F77" w:rsidRPr="008E5F77" w:rsidSect="00F37014">
      <w:headerReference w:type="default" r:id="rId12"/>
      <w:headerReference w:type="first" r:id="rId13"/>
      <w:footerReference w:type="first" r:id="rId14"/>
      <w:pgSz w:w="12240" w:h="15840" w:code="1"/>
      <w:pgMar w:top="2016" w:right="1260" w:bottom="1440" w:left="1440" w:header="720" w:footer="1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217BD" w14:textId="77777777" w:rsidR="00FA2007" w:rsidRDefault="00FA2007">
      <w:r>
        <w:separator/>
      </w:r>
    </w:p>
  </w:endnote>
  <w:endnote w:type="continuationSeparator" w:id="0">
    <w:p w14:paraId="740A349C" w14:textId="77777777" w:rsidR="00FA2007" w:rsidRDefault="00FA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1606" w14:textId="77777777" w:rsidR="00F37014" w:rsidRDefault="00F37014" w:rsidP="00D841DB">
    <w:pPr>
      <w:pStyle w:val="Footer"/>
      <w:tabs>
        <w:tab w:val="left" w:pos="1710"/>
      </w:tabs>
      <w:rPr>
        <w:rFonts w:ascii="Arial" w:hAnsi="Arial" w:cs="Arial"/>
        <w:sz w:val="14"/>
        <w:szCs w:val="14"/>
      </w:rPr>
    </w:pPr>
  </w:p>
  <w:p w14:paraId="7B8BD7DE" w14:textId="77777777" w:rsidR="00F37014" w:rsidRDefault="00F37014" w:rsidP="00D841DB">
    <w:pPr>
      <w:pStyle w:val="Footer"/>
      <w:tabs>
        <w:tab w:val="left" w:pos="1710"/>
      </w:tabs>
      <w:rPr>
        <w:rFonts w:ascii="Arial" w:hAnsi="Arial" w:cs="Arial"/>
        <w:sz w:val="14"/>
        <w:szCs w:val="14"/>
      </w:rPr>
    </w:pPr>
  </w:p>
  <w:p w14:paraId="08BC7819" w14:textId="77777777"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14:paraId="41581D4A" w14:textId="77777777" w:rsidR="004E0FE2" w:rsidRDefault="004E0FE2" w:rsidP="00D841DB">
    <w:pPr>
      <w:pStyle w:val="Footer"/>
      <w:tabs>
        <w:tab w:val="left" w:pos="1710"/>
      </w:tabs>
      <w:rPr>
        <w:rFonts w:ascii="Arial" w:hAnsi="Arial" w:cs="Arial"/>
        <w:sz w:val="14"/>
        <w:szCs w:val="14"/>
      </w:rPr>
    </w:pPr>
  </w:p>
  <w:p w14:paraId="6C68814A" w14:textId="77777777"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65EAC" w14:textId="77777777" w:rsidR="00FA2007" w:rsidRDefault="00FA2007">
      <w:r>
        <w:separator/>
      </w:r>
    </w:p>
  </w:footnote>
  <w:footnote w:type="continuationSeparator" w:id="0">
    <w:p w14:paraId="387FAE54" w14:textId="77777777" w:rsidR="00FA2007" w:rsidRDefault="00FA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C1B3" w14:textId="77777777" w:rsidR="002624D7" w:rsidRDefault="002624D7">
    <w:pPr>
      <w:pStyle w:val="Header"/>
    </w:pPr>
  </w:p>
  <w:p w14:paraId="7679C4FE" w14:textId="77777777"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0F5C" w14:textId="77777777"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14:paraId="3FE01FA1" w14:textId="77777777" w:rsidR="002624D7" w:rsidRDefault="002624D7" w:rsidP="00DA449D">
    <w:pPr>
      <w:ind w:left="360"/>
      <w:rPr>
        <w:rFonts w:ascii="Arial" w:hAnsi="Arial" w:cs="Arial"/>
        <w:sz w:val="16"/>
        <w:szCs w:val="16"/>
      </w:rPr>
    </w:pPr>
  </w:p>
  <w:p w14:paraId="142A29D9" w14:textId="77777777"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14:paraId="309432D0" w14:textId="77777777"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14:paraId="406E2C41" w14:textId="77777777" w:rsidR="002624D7" w:rsidRDefault="002624D7" w:rsidP="00702E4A">
    <w:pPr>
      <w:pStyle w:val="Header"/>
    </w:pPr>
  </w:p>
  <w:p w14:paraId="5DA49985" w14:textId="77777777"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F8F"/>
    <w:multiLevelType w:val="hybridMultilevel"/>
    <w:tmpl w:val="6E986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E78B8"/>
    <w:multiLevelType w:val="hybridMultilevel"/>
    <w:tmpl w:val="F06C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45547"/>
    <w:multiLevelType w:val="hybridMultilevel"/>
    <w:tmpl w:val="8E76E9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71663"/>
    <w:multiLevelType w:val="hybridMultilevel"/>
    <w:tmpl w:val="23EC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114EB"/>
    <w:multiLevelType w:val="hybridMultilevel"/>
    <w:tmpl w:val="47A4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C12ED"/>
    <w:multiLevelType w:val="hybridMultilevel"/>
    <w:tmpl w:val="A97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B11F7"/>
    <w:multiLevelType w:val="hybridMultilevel"/>
    <w:tmpl w:val="CB60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738AB"/>
    <w:multiLevelType w:val="hybridMultilevel"/>
    <w:tmpl w:val="582A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2201E"/>
    <w:multiLevelType w:val="hybridMultilevel"/>
    <w:tmpl w:val="A2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A5A53"/>
    <w:multiLevelType w:val="hybridMultilevel"/>
    <w:tmpl w:val="F9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33F41"/>
    <w:multiLevelType w:val="hybridMultilevel"/>
    <w:tmpl w:val="9F02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CE41B58"/>
    <w:multiLevelType w:val="hybridMultilevel"/>
    <w:tmpl w:val="47FE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0"/>
  </w:num>
  <w:num w:numId="5">
    <w:abstractNumId w:val="2"/>
  </w:num>
  <w:num w:numId="6">
    <w:abstractNumId w:val="3"/>
  </w:num>
  <w:num w:numId="7">
    <w:abstractNumId w:val="6"/>
  </w:num>
  <w:num w:numId="8">
    <w:abstractNumId w:val="4"/>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112E5"/>
    <w:rsid w:val="000140C9"/>
    <w:rsid w:val="0002490C"/>
    <w:rsid w:val="00030F61"/>
    <w:rsid w:val="000413E5"/>
    <w:rsid w:val="0004795A"/>
    <w:rsid w:val="000541EE"/>
    <w:rsid w:val="00092725"/>
    <w:rsid w:val="000D3932"/>
    <w:rsid w:val="000E7E52"/>
    <w:rsid w:val="00106FFE"/>
    <w:rsid w:val="00146764"/>
    <w:rsid w:val="00185D98"/>
    <w:rsid w:val="001A2985"/>
    <w:rsid w:val="001A5EA7"/>
    <w:rsid w:val="001E2830"/>
    <w:rsid w:val="0021646C"/>
    <w:rsid w:val="0023548D"/>
    <w:rsid w:val="002624D7"/>
    <w:rsid w:val="002664D0"/>
    <w:rsid w:val="002B25CD"/>
    <w:rsid w:val="002B3FD7"/>
    <w:rsid w:val="002D28E0"/>
    <w:rsid w:val="002F5A83"/>
    <w:rsid w:val="0030457A"/>
    <w:rsid w:val="00345444"/>
    <w:rsid w:val="003578BF"/>
    <w:rsid w:val="00385D69"/>
    <w:rsid w:val="003D621A"/>
    <w:rsid w:val="00406F08"/>
    <w:rsid w:val="00410887"/>
    <w:rsid w:val="00440A04"/>
    <w:rsid w:val="004472C0"/>
    <w:rsid w:val="0046014A"/>
    <w:rsid w:val="00493FC5"/>
    <w:rsid w:val="004A5EFA"/>
    <w:rsid w:val="004E0B85"/>
    <w:rsid w:val="004E0FE2"/>
    <w:rsid w:val="00526069"/>
    <w:rsid w:val="00582575"/>
    <w:rsid w:val="00585FF7"/>
    <w:rsid w:val="0058608E"/>
    <w:rsid w:val="005A1CE2"/>
    <w:rsid w:val="005C0097"/>
    <w:rsid w:val="006122C7"/>
    <w:rsid w:val="006126A9"/>
    <w:rsid w:val="00613C15"/>
    <w:rsid w:val="00630A05"/>
    <w:rsid w:val="00661B30"/>
    <w:rsid w:val="006A294E"/>
    <w:rsid w:val="006C0CFB"/>
    <w:rsid w:val="006C47C6"/>
    <w:rsid w:val="006C7D0F"/>
    <w:rsid w:val="00702E4A"/>
    <w:rsid w:val="0071479E"/>
    <w:rsid w:val="007176D3"/>
    <w:rsid w:val="0074212B"/>
    <w:rsid w:val="00742398"/>
    <w:rsid w:val="00747DE2"/>
    <w:rsid w:val="007517B6"/>
    <w:rsid w:val="00792640"/>
    <w:rsid w:val="00797C98"/>
    <w:rsid w:val="007E3203"/>
    <w:rsid w:val="007F66FF"/>
    <w:rsid w:val="008007DC"/>
    <w:rsid w:val="00802E43"/>
    <w:rsid w:val="00803E2A"/>
    <w:rsid w:val="0083227F"/>
    <w:rsid w:val="0083544A"/>
    <w:rsid w:val="00854634"/>
    <w:rsid w:val="00862E12"/>
    <w:rsid w:val="008B1EF5"/>
    <w:rsid w:val="008B457A"/>
    <w:rsid w:val="008C5769"/>
    <w:rsid w:val="008C6F48"/>
    <w:rsid w:val="008D2FE7"/>
    <w:rsid w:val="008E5F77"/>
    <w:rsid w:val="00923A2D"/>
    <w:rsid w:val="00935D6C"/>
    <w:rsid w:val="009C4240"/>
    <w:rsid w:val="009F73C6"/>
    <w:rsid w:val="00A11580"/>
    <w:rsid w:val="00A16A83"/>
    <w:rsid w:val="00A26B54"/>
    <w:rsid w:val="00A3073E"/>
    <w:rsid w:val="00A4746A"/>
    <w:rsid w:val="00AB64AB"/>
    <w:rsid w:val="00AD5067"/>
    <w:rsid w:val="00AD599C"/>
    <w:rsid w:val="00AF32ED"/>
    <w:rsid w:val="00B42A94"/>
    <w:rsid w:val="00B448A1"/>
    <w:rsid w:val="00B77024"/>
    <w:rsid w:val="00B77048"/>
    <w:rsid w:val="00BA286C"/>
    <w:rsid w:val="00BE4F84"/>
    <w:rsid w:val="00C05AED"/>
    <w:rsid w:val="00CB711D"/>
    <w:rsid w:val="00CC7B44"/>
    <w:rsid w:val="00CD424B"/>
    <w:rsid w:val="00D4496B"/>
    <w:rsid w:val="00D45D87"/>
    <w:rsid w:val="00D841DB"/>
    <w:rsid w:val="00DA449D"/>
    <w:rsid w:val="00DC376C"/>
    <w:rsid w:val="00DC5B9F"/>
    <w:rsid w:val="00E50484"/>
    <w:rsid w:val="00E62507"/>
    <w:rsid w:val="00ED00A0"/>
    <w:rsid w:val="00ED2745"/>
    <w:rsid w:val="00ED74BF"/>
    <w:rsid w:val="00EF23AC"/>
    <w:rsid w:val="00F37014"/>
    <w:rsid w:val="00F43958"/>
    <w:rsid w:val="00F449D3"/>
    <w:rsid w:val="00F54C51"/>
    <w:rsid w:val="00F81F7E"/>
    <w:rsid w:val="00FA2007"/>
    <w:rsid w:val="00FB69E5"/>
    <w:rsid w:val="00FB7CD1"/>
    <w:rsid w:val="00FC552E"/>
    <w:rsid w:val="00FC6A10"/>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4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paragraph" w:styleId="Heading1">
    <w:name w:val="heading 1"/>
    <w:basedOn w:val="Normal"/>
    <w:next w:val="Normal"/>
    <w:link w:val="Heading1Char"/>
    <w:qFormat/>
    <w:rsid w:val="00803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3E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03E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03E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03E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3E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3E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3E2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03E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character" w:styleId="Hyperlink">
    <w:name w:val="Hyperlink"/>
    <w:uiPriority w:val="99"/>
    <w:unhideWhenUsed/>
    <w:rsid w:val="00F37014"/>
    <w:rPr>
      <w:color w:val="0000FF"/>
      <w:u w:val="single"/>
    </w:rPr>
  </w:style>
  <w:style w:type="character" w:customStyle="1" w:styleId="Heading1Char">
    <w:name w:val="Heading 1 Char"/>
    <w:basedOn w:val="DefaultParagraphFont"/>
    <w:link w:val="Heading1"/>
    <w:rsid w:val="00803E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03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03E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803E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03E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03E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03E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03E2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03E2A"/>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8E5F77"/>
    <w:pPr>
      <w:ind w:left="720"/>
      <w:contextualSpacing/>
    </w:pPr>
  </w:style>
  <w:style w:type="paragraph" w:styleId="NoSpacing">
    <w:name w:val="No Spacing"/>
    <w:uiPriority w:val="1"/>
    <w:qFormat/>
    <w:rsid w:val="004472C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paragraph" w:styleId="Heading1">
    <w:name w:val="heading 1"/>
    <w:basedOn w:val="Normal"/>
    <w:next w:val="Normal"/>
    <w:link w:val="Heading1Char"/>
    <w:qFormat/>
    <w:rsid w:val="00803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3E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03E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03E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03E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3E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3E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3E2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03E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character" w:styleId="Hyperlink">
    <w:name w:val="Hyperlink"/>
    <w:uiPriority w:val="99"/>
    <w:unhideWhenUsed/>
    <w:rsid w:val="00F37014"/>
    <w:rPr>
      <w:color w:val="0000FF"/>
      <w:u w:val="single"/>
    </w:rPr>
  </w:style>
  <w:style w:type="character" w:customStyle="1" w:styleId="Heading1Char">
    <w:name w:val="Heading 1 Char"/>
    <w:basedOn w:val="DefaultParagraphFont"/>
    <w:link w:val="Heading1"/>
    <w:rsid w:val="00803E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03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03E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803E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03E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03E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03E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03E2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03E2A"/>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8E5F77"/>
    <w:pPr>
      <w:ind w:left="720"/>
      <w:contextualSpacing/>
    </w:pPr>
  </w:style>
  <w:style w:type="paragraph" w:styleId="NoSpacing">
    <w:name w:val="No Spacing"/>
    <w:uiPriority w:val="1"/>
    <w:qFormat/>
    <w:rsid w:val="004472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6493">
      <w:bodyDiv w:val="1"/>
      <w:marLeft w:val="0"/>
      <w:marRight w:val="0"/>
      <w:marTop w:val="0"/>
      <w:marBottom w:val="0"/>
      <w:divBdr>
        <w:top w:val="none" w:sz="0" w:space="0" w:color="auto"/>
        <w:left w:val="none" w:sz="0" w:space="0" w:color="auto"/>
        <w:bottom w:val="none" w:sz="0" w:space="0" w:color="auto"/>
        <w:right w:val="none" w:sz="0" w:space="0" w:color="auto"/>
      </w:divBdr>
    </w:div>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047027571">
      <w:bodyDiv w:val="1"/>
      <w:marLeft w:val="0"/>
      <w:marRight w:val="0"/>
      <w:marTop w:val="0"/>
      <w:marBottom w:val="0"/>
      <w:divBdr>
        <w:top w:val="none" w:sz="0" w:space="0" w:color="auto"/>
        <w:left w:val="none" w:sz="0" w:space="0" w:color="auto"/>
        <w:bottom w:val="none" w:sz="0" w:space="0" w:color="auto"/>
        <w:right w:val="none" w:sz="0" w:space="0" w:color="auto"/>
      </w:divBdr>
    </w:div>
    <w:div w:id="1125268592">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433D53-D653-4013-9198-2B92EDFB70F9}"/>
</file>

<file path=customXml/itemProps2.xml><?xml version="1.0" encoding="utf-8"?>
<ds:datastoreItem xmlns:ds="http://schemas.openxmlformats.org/officeDocument/2006/customXml" ds:itemID="{B5428F8F-ECEA-46AD-AC91-ADF2C7E1884A}"/>
</file>

<file path=customXml/itemProps3.xml><?xml version="1.0" encoding="utf-8"?>
<ds:datastoreItem xmlns:ds="http://schemas.openxmlformats.org/officeDocument/2006/customXml" ds:itemID="{DFA0AC7B-8E3F-4CF8-9653-AFAED7473A70}"/>
</file>

<file path=customXml/itemProps4.xml><?xml version="1.0" encoding="utf-8"?>
<ds:datastoreItem xmlns:ds="http://schemas.openxmlformats.org/officeDocument/2006/customXml" ds:itemID="{B5F0B03B-3CE1-41CA-9F9A-E88DEC9AE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dsewell</dc:creator>
  <cp:lastModifiedBy>Admin</cp:lastModifiedBy>
  <cp:revision>3</cp:revision>
  <cp:lastPrinted>2014-02-17T12:49:00Z</cp:lastPrinted>
  <dcterms:created xsi:type="dcterms:W3CDTF">2014-07-08T19:20:00Z</dcterms:created>
  <dcterms:modified xsi:type="dcterms:W3CDTF">2014-07-08T19:20:00Z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_dlc_DocIdItemGuid">
    <vt:lpwstr>b0299a48-d79b-4884-a33f-508188e16d9b</vt:lpwstr>
  </property>
  <property fmtid="{D5CDD505-2E9C-101B-9397-08002B2CF9AE}" pid="4" name="Order">
    <vt:r8>12600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