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5EAC4" w14:textId="221B2F5F" w:rsidR="00A16D5B" w:rsidRPr="004D6481" w:rsidRDefault="000A6F02" w:rsidP="00EE371F">
      <w:pPr>
        <w:pStyle w:val="Title"/>
        <w:ind w:right="-1620"/>
        <w:rPr>
          <w:color w:val="2177B9" w:themeColor="accent2"/>
        </w:rPr>
      </w:pPr>
      <w:r w:rsidRPr="004D6481">
        <w:rPr>
          <w:color w:val="2177B9" w:themeColor="accent2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1BF2D8EF" wp14:editId="4E790105">
                <wp:simplePos x="0" y="0"/>
                <wp:positionH relativeFrom="page">
                  <wp:posOffset>-1033145</wp:posOffset>
                </wp:positionH>
                <wp:positionV relativeFrom="page">
                  <wp:posOffset>-1261745</wp:posOffset>
                </wp:positionV>
                <wp:extent cx="2477135" cy="3780790"/>
                <wp:effectExtent l="386080" t="0" r="908685" b="367030"/>
                <wp:wrapNone/>
                <wp:docPr id="41" name="AutoShape 41" title="Decorative 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313950">
                          <a:off x="0" y="0"/>
                          <a:ext cx="2477135" cy="3780790"/>
                        </a:xfrm>
                        <a:prstGeom prst="moon">
                          <a:avLst>
                            <a:gd name="adj" fmla="val 67245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2B0D6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AutoShape 41" o:spid="_x0000_s1026" type="#_x0000_t184" alt="Title: Decorative shape" style="position:absolute;margin-left:-81.35pt;margin-top:-99.35pt;width:195.05pt;height:297.7pt;rotation:2527450fd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" adj="14525" fillcolor="#fd8e2d [3206]" stroked="f" strokecolor="#4a7ebb" strokeweight="1.5pt">
                <v:shadow opacity="22938f" offset="0"/>
                <v:textbox inset=",7.2pt,,7.2pt"/>
                <w10:wrap anchorx="page" anchory="page"/>
                <w10:anchorlock/>
              </v:shape>
            </w:pict>
          </mc:Fallback>
        </mc:AlternateContent>
      </w:r>
      <w:r w:rsidR="00EE371F">
        <w:rPr>
          <w:color w:val="2177B9" w:themeColor="accent2"/>
        </w:rPr>
        <w:t>FTFC &amp; Gathering of Eagles Timeline</w:t>
      </w:r>
    </w:p>
    <w:p w14:paraId="0A7C0E17" w14:textId="020DB897" w:rsidR="00A16D5B" w:rsidRPr="004D6481" w:rsidRDefault="00EE371F" w:rsidP="00B10A94">
      <w:pPr>
        <w:pStyle w:val="Heading1"/>
      </w:pPr>
      <w:bookmarkStart w:id="0" w:name="_v5s40gba5274" w:colFirst="0" w:colLast="0"/>
      <w:bookmarkEnd w:id="0"/>
      <w:r>
        <w:t>August 2021</w:t>
      </w:r>
    </w:p>
    <w:p w14:paraId="54353443" w14:textId="50686175" w:rsidR="00A16D5B" w:rsidRPr="004D6481" w:rsidRDefault="00D55EAE" w:rsidP="002C2D35">
      <w:pPr>
        <w:pStyle w:val="checkboxindent"/>
      </w:pPr>
      <w:sdt>
        <w:sdtPr>
          <w:id w:val="129579952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r w:rsidR="00EE371F">
        <w:t>E-Board holds initial planning meeting to set tentative schedule of 2022</w:t>
      </w:r>
      <w:r w:rsidR="002C2D35" w:rsidRPr="004D6481">
        <w:t xml:space="preserve"> </w:t>
      </w:r>
    </w:p>
    <w:p w14:paraId="1822D91E" w14:textId="3D359D1A" w:rsidR="00A16D5B" w:rsidRPr="004D6481" w:rsidRDefault="00D55EAE" w:rsidP="002C2D35">
      <w:pPr>
        <w:pStyle w:val="checkboxindent"/>
      </w:pPr>
      <w:sdt>
        <w:sdtPr>
          <w:id w:val="-33384725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r w:rsidR="00EE371F">
        <w:t>Meeting to Close books for 2021 – Final reconciliation of all outstanding AP or AR</w:t>
      </w:r>
      <w:r w:rsidR="002C2D35" w:rsidRPr="004D6481">
        <w:t xml:space="preserve"> </w:t>
      </w:r>
    </w:p>
    <w:p w14:paraId="0BF00129" w14:textId="25F19A27" w:rsidR="00A16D5B" w:rsidRPr="004D6481" w:rsidRDefault="00D55EAE" w:rsidP="002C2D35">
      <w:pPr>
        <w:pStyle w:val="checkboxindent"/>
      </w:pPr>
      <w:sdt>
        <w:sdtPr>
          <w:id w:val="-130931666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r w:rsidR="00EE371F">
        <w:t xml:space="preserve"> </w:t>
      </w:r>
      <w:r w:rsidR="002C2D35" w:rsidRPr="004D6481">
        <w:t xml:space="preserve"> </w:t>
      </w:r>
    </w:p>
    <w:p w14:paraId="11692A49" w14:textId="17BC7DB2" w:rsidR="00A16D5B" w:rsidRPr="004D6481" w:rsidRDefault="00D55EAE" w:rsidP="002C2D35">
      <w:pPr>
        <w:pStyle w:val="checkboxindent"/>
      </w:pPr>
      <w:sdt>
        <w:sdtPr>
          <w:id w:val="-89303831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r w:rsidR="00EE371F">
        <w:t xml:space="preserve"> </w:t>
      </w:r>
      <w:r w:rsidR="002C2D35" w:rsidRPr="004D6481">
        <w:t xml:space="preserve"> </w:t>
      </w:r>
    </w:p>
    <w:p w14:paraId="1F8FA318" w14:textId="00C473F3" w:rsidR="00A16D5B" w:rsidRPr="004D6481" w:rsidRDefault="00EE371F" w:rsidP="002C2D35">
      <w:pPr>
        <w:pStyle w:val="checkboxindent"/>
      </w:pPr>
      <w:r>
        <w:t xml:space="preserve"> </w:t>
      </w:r>
    </w:p>
    <w:p w14:paraId="647095B3" w14:textId="2A6859AF" w:rsidR="00A16D5B" w:rsidRPr="004D6481" w:rsidRDefault="00EE371F" w:rsidP="00B10A94">
      <w:pPr>
        <w:pStyle w:val="Heading1"/>
      </w:pPr>
      <w:bookmarkStart w:id="1" w:name="_qb1ozmms18p0" w:colFirst="0" w:colLast="0"/>
      <w:bookmarkStart w:id="2" w:name="_m7jg0k9e0t33" w:colFirst="0" w:colLast="0"/>
      <w:bookmarkEnd w:id="1"/>
      <w:bookmarkEnd w:id="2"/>
      <w:r>
        <w:t>September 2021</w:t>
      </w:r>
    </w:p>
    <w:p w14:paraId="4E2BE6E4" w14:textId="34248572" w:rsidR="00A16D5B" w:rsidRPr="004D6481" w:rsidRDefault="00D55EAE" w:rsidP="002C2D35">
      <w:pPr>
        <w:pStyle w:val="checkboxindent"/>
      </w:pPr>
      <w:sdt>
        <w:sdtPr>
          <w:id w:val="-165443683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r w:rsidR="00EE371F">
        <w:t>Call for topics/speakers for 2022 conference</w:t>
      </w:r>
      <w:r w:rsidR="002C2D35" w:rsidRPr="004D6481">
        <w:t xml:space="preserve"> </w:t>
      </w:r>
    </w:p>
    <w:p w14:paraId="0545A421" w14:textId="72740685" w:rsidR="00A16D5B" w:rsidRPr="004D6481" w:rsidRDefault="00D55EAE" w:rsidP="002C2D35">
      <w:pPr>
        <w:pStyle w:val="checkboxindent"/>
      </w:pPr>
      <w:sdt>
        <w:sdtPr>
          <w:id w:val="-11452711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r w:rsidR="00EE371F">
        <w:t>Speakers Committee to start securing topics &amp; speakers</w:t>
      </w:r>
    </w:p>
    <w:p w14:paraId="5BB63DA9" w14:textId="7718A266" w:rsidR="00A16D5B" w:rsidRPr="004D6481" w:rsidRDefault="00D55EAE" w:rsidP="002C2D35">
      <w:pPr>
        <w:pStyle w:val="checkboxindent"/>
      </w:pPr>
      <w:sdt>
        <w:sdtPr>
          <w:id w:val="-182788901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r w:rsidR="00EE371F">
        <w:t>Speakers chair to report to E-Board in October</w:t>
      </w:r>
      <w:r w:rsidR="002C2D35" w:rsidRPr="004D6481">
        <w:t xml:space="preserve"> </w:t>
      </w:r>
    </w:p>
    <w:p w14:paraId="796854A8" w14:textId="7D6DDAA7" w:rsidR="00A16D5B" w:rsidRPr="004D6481" w:rsidRDefault="00D55EAE" w:rsidP="002C2D35">
      <w:pPr>
        <w:pStyle w:val="checkboxindent"/>
      </w:pPr>
      <w:sdt>
        <w:sdtPr>
          <w:id w:val="200878137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r w:rsidR="00EE371F">
        <w:t xml:space="preserve"> </w:t>
      </w:r>
      <w:r w:rsidR="002C2D35" w:rsidRPr="004D6481">
        <w:t xml:space="preserve"> </w:t>
      </w:r>
    </w:p>
    <w:p w14:paraId="3284B030" w14:textId="2331F1A0" w:rsidR="00A16D5B" w:rsidRPr="004D6481" w:rsidRDefault="00D55EAE" w:rsidP="002C2D35">
      <w:pPr>
        <w:pStyle w:val="checkboxindent"/>
      </w:pPr>
      <w:sdt>
        <w:sdtPr>
          <w:id w:val="-26415349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r w:rsidR="00EE371F">
        <w:t xml:space="preserve"> </w:t>
      </w:r>
      <w:r w:rsidR="002C2D35" w:rsidRPr="004D6481">
        <w:t xml:space="preserve"> </w:t>
      </w:r>
    </w:p>
    <w:p w14:paraId="0BBD8690" w14:textId="579B25DC" w:rsidR="00A16D5B" w:rsidRPr="004D6481" w:rsidRDefault="00D55EAE" w:rsidP="00EE371F">
      <w:pPr>
        <w:pStyle w:val="checkboxindent"/>
      </w:pPr>
      <w:sdt>
        <w:sdtPr>
          <w:id w:val="130674004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</w:p>
    <w:p w14:paraId="00DFF6EB" w14:textId="4165DB6F" w:rsidR="00A16D5B" w:rsidRPr="004D6481" w:rsidRDefault="00EE371F" w:rsidP="00B10A94">
      <w:pPr>
        <w:pStyle w:val="Heading1"/>
      </w:pPr>
      <w:bookmarkStart w:id="3" w:name="_70leds132e0o" w:colFirst="0" w:colLast="0"/>
      <w:bookmarkEnd w:id="3"/>
      <w:r>
        <w:t>October 2021</w:t>
      </w:r>
    </w:p>
    <w:p w14:paraId="2B10361E" w14:textId="7EF2C723" w:rsidR="00A16D5B" w:rsidRPr="004D6481" w:rsidRDefault="00D55EAE" w:rsidP="002C2D35">
      <w:pPr>
        <w:pStyle w:val="checkboxindent"/>
      </w:pPr>
      <w:sdt>
        <w:sdtPr>
          <w:id w:val="-160988544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r w:rsidR="00EE371F">
        <w:t xml:space="preserve">Set up room blocks with Hard Rock based on 2021 </w:t>
      </w:r>
      <w:proofErr w:type="spellStart"/>
      <w:r w:rsidR="00EE371F">
        <w:t>expierence</w:t>
      </w:r>
      <w:proofErr w:type="spellEnd"/>
      <w:r w:rsidR="002C2D35" w:rsidRPr="004D6481">
        <w:t xml:space="preserve"> </w:t>
      </w:r>
    </w:p>
    <w:p w14:paraId="27F8DED7" w14:textId="40EEC273" w:rsidR="00A16D5B" w:rsidRPr="004D6481" w:rsidRDefault="00D55EAE" w:rsidP="002C2D35">
      <w:pPr>
        <w:pStyle w:val="checkboxindent"/>
      </w:pPr>
      <w:sdt>
        <w:sdtPr>
          <w:id w:val="-141485979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r w:rsidR="00EE371F">
        <w:t xml:space="preserve">Set up separate code for exhibitors than attendees </w:t>
      </w:r>
      <w:r w:rsidR="002C2D35" w:rsidRPr="004D6481">
        <w:t xml:space="preserve"> </w:t>
      </w:r>
    </w:p>
    <w:p w14:paraId="11899717" w14:textId="3FFBBF10" w:rsidR="00A16D5B" w:rsidRPr="004D6481" w:rsidRDefault="00D55EAE" w:rsidP="002C2D35">
      <w:pPr>
        <w:pStyle w:val="checkboxindent"/>
      </w:pPr>
      <w:sdt>
        <w:sdtPr>
          <w:id w:val="167922380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r w:rsidR="00EE371F">
        <w:t>Update from Speakers committee on progress, tweak any concerns based on initial feedback</w:t>
      </w:r>
      <w:r w:rsidR="002C2D35" w:rsidRPr="004D6481">
        <w:t xml:space="preserve"> </w:t>
      </w:r>
    </w:p>
    <w:p w14:paraId="6676194B" w14:textId="2A5C9613" w:rsidR="00A16D5B" w:rsidRPr="004D6481" w:rsidRDefault="00D55EAE" w:rsidP="000C30F6">
      <w:pPr>
        <w:pStyle w:val="checkboxindent"/>
      </w:pPr>
      <w:sdt>
        <w:sdtPr>
          <w:id w:val="213028039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r w:rsidR="00EE371F">
        <w:t xml:space="preserve"> </w:t>
      </w:r>
      <w:r w:rsidR="002C2D35" w:rsidRPr="004D6481">
        <w:t xml:space="preserve"> </w:t>
      </w:r>
    </w:p>
    <w:p w14:paraId="5BB542D3" w14:textId="3160820A" w:rsidR="00A16D5B" w:rsidRPr="004D6481" w:rsidRDefault="00D55EAE" w:rsidP="000C30F6">
      <w:pPr>
        <w:pStyle w:val="checkboxindent"/>
      </w:pPr>
      <w:sdt>
        <w:sdtPr>
          <w:id w:val="-138147096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r w:rsidR="00EE371F">
        <w:t xml:space="preserve"> </w:t>
      </w:r>
    </w:p>
    <w:p w14:paraId="53D18273" w14:textId="0CCAB9A2" w:rsidR="00A16D5B" w:rsidRPr="004D6481" w:rsidRDefault="00D55EAE" w:rsidP="000C30F6">
      <w:pPr>
        <w:pStyle w:val="checkboxindent"/>
      </w:pPr>
      <w:sdt>
        <w:sdtPr>
          <w:id w:val="139994417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r w:rsidR="00EE371F">
        <w:t xml:space="preserve"> </w:t>
      </w:r>
      <w:r w:rsidR="002C2D35" w:rsidRPr="004D6481">
        <w:t xml:space="preserve"> </w:t>
      </w:r>
    </w:p>
    <w:p w14:paraId="278661E7" w14:textId="2103DB5F" w:rsidR="00A16D5B" w:rsidRPr="004D6481" w:rsidRDefault="00D55EAE" w:rsidP="000C30F6">
      <w:pPr>
        <w:pStyle w:val="checkboxindent"/>
      </w:pPr>
      <w:sdt>
        <w:sdtPr>
          <w:id w:val="141465883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r w:rsidR="00EE371F">
        <w:t xml:space="preserve"> </w:t>
      </w:r>
      <w:r w:rsidR="002C2D35" w:rsidRPr="004D6481">
        <w:t xml:space="preserve"> </w:t>
      </w:r>
    </w:p>
    <w:p w14:paraId="3277489B" w14:textId="6D4541BC" w:rsidR="00A16D5B" w:rsidRPr="004D6481" w:rsidRDefault="00EE371F" w:rsidP="00B10A94">
      <w:pPr>
        <w:pStyle w:val="Heading1"/>
      </w:pPr>
      <w:bookmarkStart w:id="4" w:name="_5fp15ln0gctj" w:colFirst="0" w:colLast="0"/>
      <w:bookmarkEnd w:id="4"/>
      <w:r>
        <w:t>November</w:t>
      </w:r>
    </w:p>
    <w:p w14:paraId="25292D77" w14:textId="55BAAAAF" w:rsidR="00A16D5B" w:rsidRPr="004D6481" w:rsidRDefault="00D55EAE" w:rsidP="002C2D35">
      <w:pPr>
        <w:pStyle w:val="checkboxindent"/>
      </w:pPr>
      <w:sdt>
        <w:sdtPr>
          <w:id w:val="130659578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r w:rsidR="00EE371F">
        <w:t>Invoice all Sponsors/Exhibitors/Vendors</w:t>
      </w:r>
    </w:p>
    <w:p w14:paraId="37C1E8D3" w14:textId="3A0DBCA2" w:rsidR="00A16D5B" w:rsidRPr="004D6481" w:rsidRDefault="00D55EAE" w:rsidP="002C2D35">
      <w:pPr>
        <w:pStyle w:val="checkboxindent"/>
      </w:pPr>
      <w:sdt>
        <w:sdtPr>
          <w:id w:val="-95224443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r w:rsidR="00EE371F">
        <w:t>Semi-final review of speakers/topics by E-Board from Speakers’ Chair</w:t>
      </w:r>
    </w:p>
    <w:p w14:paraId="1BDDB09A" w14:textId="54ED0CC8" w:rsidR="00A16D5B" w:rsidRPr="004D6481" w:rsidRDefault="00D55EAE" w:rsidP="00EE371F">
      <w:pPr>
        <w:pStyle w:val="checkboxindent"/>
      </w:pPr>
      <w:sdt>
        <w:sdtPr>
          <w:id w:val="58920445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  <w:t xml:space="preserve"> </w:t>
      </w:r>
      <w:r w:rsidR="00EE371F">
        <w:rPr>
          <w:rFonts w:ascii="MS Gothic" w:eastAsia="MS Gothic" w:hAnsi="MS Gothic"/>
        </w:rPr>
        <w:t xml:space="preserve"> </w:t>
      </w:r>
      <w:r w:rsidR="002C2D35" w:rsidRPr="004D6481">
        <w:t xml:space="preserve"> </w:t>
      </w:r>
    </w:p>
    <w:p w14:paraId="22CCCF66" w14:textId="7723827B" w:rsidR="00A16D5B" w:rsidRPr="004D6481" w:rsidRDefault="00D55EAE" w:rsidP="002C2D35">
      <w:pPr>
        <w:pStyle w:val="checkboxindent"/>
      </w:pPr>
      <w:sdt>
        <w:sdtPr>
          <w:id w:val="-132242395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r w:rsidR="00EE371F">
        <w:t xml:space="preserve"> </w:t>
      </w:r>
      <w:r w:rsidR="002C2D35" w:rsidRPr="004D6481">
        <w:t xml:space="preserve"> </w:t>
      </w:r>
    </w:p>
    <w:p w14:paraId="73CFB7F2" w14:textId="76C99350" w:rsidR="00A16D5B" w:rsidRPr="004D6481" w:rsidRDefault="00EE371F" w:rsidP="00B10A94">
      <w:pPr>
        <w:pStyle w:val="Heading1"/>
      </w:pPr>
      <w:bookmarkStart w:id="5" w:name="_wox5zmfgg9z2" w:colFirst="0" w:colLast="0"/>
      <w:bookmarkEnd w:id="5"/>
      <w:r>
        <w:t>December 2021</w:t>
      </w:r>
    </w:p>
    <w:p w14:paraId="02D0B60E" w14:textId="5C33F806" w:rsidR="00A16D5B" w:rsidRPr="004D6481" w:rsidRDefault="00D55EAE" w:rsidP="00D55EAE">
      <w:pPr>
        <w:pStyle w:val="checkboxindent"/>
      </w:pPr>
      <w:sdt>
        <w:sdtPr>
          <w:id w:val="50479050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r w:rsidR="00EE371F">
        <w:t>Final Schedule, sessions/speakers</w:t>
      </w:r>
      <w:r>
        <w:t xml:space="preserve"> locked in for 2022.  All speakers’ agreements </w:t>
      </w:r>
      <w:proofErr w:type="gramStart"/>
      <w:r>
        <w:t>collected</w:t>
      </w:r>
      <w:proofErr w:type="gramEnd"/>
      <w:r>
        <w:t xml:space="preserve"> and reimbursement forms provided to speakers</w:t>
      </w:r>
      <w:r w:rsidR="002C2D35" w:rsidRPr="004D6481">
        <w:t xml:space="preserve"> </w:t>
      </w:r>
    </w:p>
    <w:p w14:paraId="1BE4E35F" w14:textId="491813F2" w:rsidR="00A16D5B" w:rsidRPr="004D6481" w:rsidRDefault="00D55EAE" w:rsidP="002C2D35">
      <w:pPr>
        <w:pStyle w:val="checkboxindent"/>
      </w:pPr>
      <w:sdt>
        <w:sdtPr>
          <w:id w:val="86047189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r>
        <w:t xml:space="preserve"> </w:t>
      </w:r>
    </w:p>
    <w:p w14:paraId="36F37467" w14:textId="6044E4A2" w:rsidR="00A16D5B" w:rsidRPr="004D6481" w:rsidRDefault="00D55EAE" w:rsidP="002C2D35">
      <w:pPr>
        <w:pStyle w:val="checkboxindent"/>
      </w:pPr>
      <w:sdt>
        <w:sdtPr>
          <w:id w:val="2538313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r>
        <w:t xml:space="preserve"> </w:t>
      </w:r>
      <w:r w:rsidR="002C2D35" w:rsidRPr="004D6481">
        <w:t xml:space="preserve"> </w:t>
      </w:r>
    </w:p>
    <w:p w14:paraId="34C56970" w14:textId="312B3A2B" w:rsidR="00A16D5B" w:rsidRPr="004D6481" w:rsidRDefault="00D55EAE" w:rsidP="002C2D35">
      <w:pPr>
        <w:pStyle w:val="checkboxindent"/>
      </w:pPr>
      <w:sdt>
        <w:sdtPr>
          <w:id w:val="-67965290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r>
        <w:t xml:space="preserve"> </w:t>
      </w:r>
      <w:r w:rsidR="002C2D35" w:rsidRPr="004D6481">
        <w:t xml:space="preserve"> </w:t>
      </w:r>
    </w:p>
    <w:p w14:paraId="146AB53F" w14:textId="63CADFE3" w:rsidR="00A16D5B" w:rsidRPr="004D6481" w:rsidRDefault="00D55EAE" w:rsidP="00B10A94">
      <w:pPr>
        <w:pStyle w:val="Heading1"/>
      </w:pPr>
      <w:bookmarkStart w:id="6" w:name="_f2airts25qx5" w:colFirst="0" w:colLast="0"/>
      <w:bookmarkEnd w:id="6"/>
      <w:r>
        <w:t>January 2022</w:t>
      </w:r>
    </w:p>
    <w:p w14:paraId="5CB7F745" w14:textId="4482660D" w:rsidR="00A16D5B" w:rsidRPr="004D6481" w:rsidRDefault="00D55EAE" w:rsidP="002C2D35">
      <w:pPr>
        <w:pStyle w:val="checkboxindent"/>
      </w:pPr>
      <w:sdt>
        <w:sdtPr>
          <w:id w:val="130373944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r>
        <w:t>January 10</w:t>
      </w:r>
      <w:r w:rsidRPr="00D55EAE">
        <w:rPr>
          <w:vertAlign w:val="superscript"/>
        </w:rPr>
        <w:t>th</w:t>
      </w:r>
      <w:r>
        <w:t xml:space="preserve"> – REGISTRATION OPENS</w:t>
      </w:r>
      <w:r w:rsidR="002C2D35" w:rsidRPr="004D6481">
        <w:t xml:space="preserve"> </w:t>
      </w:r>
    </w:p>
    <w:p w14:paraId="1895F38D" w14:textId="59AF708F" w:rsidR="00A16D5B" w:rsidRPr="004D6481" w:rsidRDefault="00D55EAE" w:rsidP="002C2D35">
      <w:pPr>
        <w:pStyle w:val="checkboxindent"/>
      </w:pPr>
      <w:sdt>
        <w:sdtPr>
          <w:id w:val="86302393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r>
        <w:t>Both Exhibitor and Attendee room block is available</w:t>
      </w:r>
      <w:r w:rsidR="002C2D35" w:rsidRPr="004D6481">
        <w:t xml:space="preserve"> </w:t>
      </w:r>
    </w:p>
    <w:p w14:paraId="4BAD27C3" w14:textId="4B84DEC5" w:rsidR="00A16D5B" w:rsidRPr="004D6481" w:rsidRDefault="00D55EAE" w:rsidP="002C2D35">
      <w:pPr>
        <w:pStyle w:val="checkboxindent"/>
      </w:pPr>
      <w:sdt>
        <w:sdtPr>
          <w:id w:val="160337506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r>
        <w:t xml:space="preserve"> </w:t>
      </w:r>
      <w:r w:rsidR="002C2D35" w:rsidRPr="004D6481">
        <w:t xml:space="preserve"> </w:t>
      </w:r>
    </w:p>
    <w:p w14:paraId="12080BD1" w14:textId="12541D26" w:rsidR="00A16D5B" w:rsidRPr="004D6481" w:rsidRDefault="00D55EAE" w:rsidP="00D55EAE">
      <w:pPr>
        <w:pStyle w:val="checkboxindent"/>
      </w:pPr>
      <w:sdt>
        <w:sdtPr>
          <w:id w:val="104286636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r>
        <w:t xml:space="preserve"> </w:t>
      </w:r>
      <w:r w:rsidR="002C2D35" w:rsidRPr="004D6481">
        <w:t xml:space="preserve"> </w:t>
      </w:r>
      <w:r>
        <w:rPr>
          <w:rFonts w:ascii="MS Gothic" w:eastAsia="MS Gothic" w:hAnsi="MS Gothic"/>
        </w:rPr>
        <w:t xml:space="preserve"> </w:t>
      </w:r>
      <w:r w:rsidR="002C2D35" w:rsidRPr="004D6481">
        <w:t xml:space="preserve"> </w:t>
      </w:r>
    </w:p>
    <w:p w14:paraId="35EFBD73" w14:textId="14F4C5E9" w:rsidR="00A16D5B" w:rsidRPr="004D6481" w:rsidRDefault="00D55EAE" w:rsidP="00D55EAE">
      <w:pPr>
        <w:pStyle w:val="checkboxindent"/>
      </w:pPr>
      <w:r>
        <w:t xml:space="preserve"> </w:t>
      </w:r>
      <w:bookmarkStart w:id="7" w:name="_8abe1bobmxep" w:colFirst="0" w:colLast="0"/>
      <w:bookmarkEnd w:id="7"/>
      <w:r>
        <w:t xml:space="preserve"> </w:t>
      </w:r>
      <w:r w:rsidR="002C2D35" w:rsidRPr="004D6481">
        <w:t xml:space="preserve"> </w:t>
      </w:r>
    </w:p>
    <w:p w14:paraId="4943BB9E" w14:textId="517DAC35" w:rsidR="00A16D5B" w:rsidRPr="004D6481" w:rsidRDefault="00D55EAE" w:rsidP="00B10A94">
      <w:pPr>
        <w:pStyle w:val="Heading1"/>
      </w:pPr>
      <w:bookmarkStart w:id="8" w:name="_3hty7j9xi57x" w:colFirst="0" w:colLast="0"/>
      <w:bookmarkEnd w:id="8"/>
      <w:r>
        <w:t>February 2022</w:t>
      </w:r>
    </w:p>
    <w:p w14:paraId="46818A3E" w14:textId="658D4306" w:rsidR="00A16D5B" w:rsidRPr="004D6481" w:rsidRDefault="00D55EAE" w:rsidP="002C2D35">
      <w:pPr>
        <w:pStyle w:val="checkboxindent"/>
      </w:pPr>
      <w:sdt>
        <w:sdtPr>
          <w:id w:val="96948517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r>
        <w:t xml:space="preserve"> </w:t>
      </w:r>
      <w:r w:rsidR="002C2D35" w:rsidRPr="004D6481">
        <w:t xml:space="preserve"> </w:t>
      </w:r>
    </w:p>
    <w:p w14:paraId="72A1514D" w14:textId="11A1EB2B" w:rsidR="00A16D5B" w:rsidRPr="004D6481" w:rsidRDefault="00D55EAE" w:rsidP="002C2D35">
      <w:pPr>
        <w:pStyle w:val="checkboxindent"/>
      </w:pPr>
      <w:sdt>
        <w:sdtPr>
          <w:id w:val="147039589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r w:rsidR="002C2D35" w:rsidRPr="004D6481">
        <w:tab/>
      </w:r>
      <w:r>
        <w:t xml:space="preserve"> </w:t>
      </w:r>
      <w:r w:rsidR="002C2D35" w:rsidRPr="004D6481">
        <w:t xml:space="preserve"> </w:t>
      </w:r>
    </w:p>
    <w:p w14:paraId="31B8DC94" w14:textId="21B05BD6" w:rsidR="00A16D5B" w:rsidRPr="004D6481" w:rsidRDefault="00D55EAE" w:rsidP="002C2D35">
      <w:pPr>
        <w:pStyle w:val="checkboxindent"/>
      </w:pPr>
      <w:sdt>
        <w:sdtPr>
          <w:id w:val="55876273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D35" w:rsidRPr="004D6481">
            <w:rPr>
              <w:rFonts w:ascii="MS Gothic" w:eastAsia="MS Gothic" w:hAnsi="MS Gothic"/>
            </w:rPr>
            <w:t>☐</w:t>
          </w:r>
        </w:sdtContent>
      </w:sdt>
      <w:bookmarkStart w:id="9" w:name="_de4h2tozyu42" w:colFirst="0" w:colLast="0"/>
      <w:bookmarkEnd w:id="9"/>
      <w:r w:rsidR="002C2D35" w:rsidRPr="004D6481">
        <w:tab/>
      </w:r>
      <w:r>
        <w:t xml:space="preserve"> </w:t>
      </w:r>
    </w:p>
    <w:sectPr w:rsidR="00A16D5B" w:rsidRPr="004D6481" w:rsidSect="00EE371F">
      <w:headerReference w:type="default" r:id="rId10"/>
      <w:headerReference w:type="first" r:id="rId11"/>
      <w:pgSz w:w="12240" w:h="15840" w:code="1"/>
      <w:pgMar w:top="1080" w:right="1890" w:bottom="720" w:left="108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430E1" w14:textId="77777777" w:rsidR="00EE371F" w:rsidRDefault="00EE371F" w:rsidP="00324337">
      <w:pPr>
        <w:spacing w:line="240" w:lineRule="auto"/>
      </w:pPr>
      <w:r>
        <w:separator/>
      </w:r>
    </w:p>
  </w:endnote>
  <w:endnote w:type="continuationSeparator" w:id="0">
    <w:p w14:paraId="5E259039" w14:textId="77777777" w:rsidR="00EE371F" w:rsidRDefault="00EE371F" w:rsidP="003243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50DE1" w14:textId="77777777" w:rsidR="00EE371F" w:rsidRDefault="00EE371F" w:rsidP="00324337">
      <w:pPr>
        <w:spacing w:line="240" w:lineRule="auto"/>
      </w:pPr>
      <w:r>
        <w:separator/>
      </w:r>
    </w:p>
  </w:footnote>
  <w:footnote w:type="continuationSeparator" w:id="0">
    <w:p w14:paraId="37268B65" w14:textId="77777777" w:rsidR="00EE371F" w:rsidRDefault="00EE371F" w:rsidP="003243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CF478" w14:textId="77777777" w:rsidR="00DE3C72" w:rsidRPr="00B95489" w:rsidRDefault="00DE3C72" w:rsidP="00B95489">
    <w:pPr>
      <w:pStyle w:val="Header"/>
    </w:pPr>
    <w:r w:rsidRPr="00B95489">
      <w:t xml:space="preserve">Page </w:t>
    </w:r>
    <w:r w:rsidR="007E67F2">
      <w:fldChar w:fldCharType="begin"/>
    </w:r>
    <w:r w:rsidR="007E67F2">
      <w:instrText xml:space="preserve"> PAGE  \* MERGEFORMAT </w:instrText>
    </w:r>
    <w:r w:rsidR="007E67F2">
      <w:fldChar w:fldCharType="separate"/>
    </w:r>
    <w:r w:rsidR="00683ACF">
      <w:rPr>
        <w:noProof/>
      </w:rPr>
      <w:t>2</w:t>
    </w:r>
    <w:r w:rsidR="007E67F2">
      <w:rPr>
        <w:noProof/>
      </w:rPr>
      <w:fldChar w:fldCharType="end"/>
    </w:r>
  </w:p>
  <w:p w14:paraId="7E3B6D11" w14:textId="20C856AC" w:rsidR="00DE3C72" w:rsidRDefault="00DE3C72" w:rsidP="00B9548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C9825" w14:textId="218FB2BA" w:rsidR="00DE3C72" w:rsidRDefault="00DE3C72" w:rsidP="00B157C3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C469A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EEB088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A616A50"/>
    <w:multiLevelType w:val="hybridMultilevel"/>
    <w:tmpl w:val="823EF28C"/>
    <w:lvl w:ilvl="0" w:tplc="A2A4DCC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2177B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B41F9"/>
    <w:multiLevelType w:val="multilevel"/>
    <w:tmpl w:val="823EF28C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2177B9" w:themeColor="accen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60716"/>
    <w:multiLevelType w:val="hybridMultilevel"/>
    <w:tmpl w:val="B25CF40E"/>
    <w:lvl w:ilvl="0" w:tplc="3D404FD2">
      <w:start w:val="1"/>
      <w:numFmt w:val="bullet"/>
      <w:pStyle w:val="Heading1"/>
      <w:lvlText w:val=""/>
      <w:lvlJc w:val="left"/>
      <w:pPr>
        <w:ind w:left="360" w:hanging="360"/>
      </w:pPr>
      <w:rPr>
        <w:rFonts w:ascii="Wingdings" w:hAnsi="Wingdings" w:hint="default"/>
        <w:color w:val="FD8E2D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 fillcolor="none [3205]" stroke="f" strokecolor="#4a7ebb">
      <v:fill color="none [3205]"/>
      <v:stroke color="#4a7ebb" weight="1.5pt" on="f"/>
      <v:shadow opacity="22938f" offset="0"/>
      <v:textbox inset=",7.2pt,,7.2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71F"/>
    <w:rsid w:val="000213A5"/>
    <w:rsid w:val="00067834"/>
    <w:rsid w:val="00073800"/>
    <w:rsid w:val="000A6F02"/>
    <w:rsid w:val="000C30F6"/>
    <w:rsid w:val="00132FAA"/>
    <w:rsid w:val="001D3B3B"/>
    <w:rsid w:val="002A4AD9"/>
    <w:rsid w:val="002C2D35"/>
    <w:rsid w:val="00322506"/>
    <w:rsid w:val="00324337"/>
    <w:rsid w:val="003355F9"/>
    <w:rsid w:val="003C5B74"/>
    <w:rsid w:val="003C7B09"/>
    <w:rsid w:val="004027C5"/>
    <w:rsid w:val="004B535C"/>
    <w:rsid w:val="004D6481"/>
    <w:rsid w:val="0052059F"/>
    <w:rsid w:val="00570867"/>
    <w:rsid w:val="005B3293"/>
    <w:rsid w:val="005B3AE9"/>
    <w:rsid w:val="00623070"/>
    <w:rsid w:val="0065185F"/>
    <w:rsid w:val="00683ACF"/>
    <w:rsid w:val="006A2968"/>
    <w:rsid w:val="006D4764"/>
    <w:rsid w:val="006F4CE8"/>
    <w:rsid w:val="007E67F2"/>
    <w:rsid w:val="008471ED"/>
    <w:rsid w:val="00913DDC"/>
    <w:rsid w:val="00952059"/>
    <w:rsid w:val="009D0271"/>
    <w:rsid w:val="00A06BD4"/>
    <w:rsid w:val="00A16D5B"/>
    <w:rsid w:val="00A34BD3"/>
    <w:rsid w:val="00B10A94"/>
    <w:rsid w:val="00B157C3"/>
    <w:rsid w:val="00B95489"/>
    <w:rsid w:val="00D149FA"/>
    <w:rsid w:val="00D55EAE"/>
    <w:rsid w:val="00D63484"/>
    <w:rsid w:val="00DE3C72"/>
    <w:rsid w:val="00EE371F"/>
    <w:rsid w:val="00EF66D0"/>
    <w:rsid w:val="00F2038E"/>
    <w:rsid w:val="00FA27D5"/>
    <w:rsid w:val="00FB0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3205]" stroke="f" strokecolor="#4a7ebb">
      <v:fill color="none [3205]"/>
      <v:stroke color="#4a7ebb" weight="1.5pt" on="f"/>
      <v:shadow opacity="22938f" offset="0"/>
      <v:textbox inset=",7.2pt,,7.2pt"/>
      <o:colormru v:ext="edit" colors="white"/>
    </o:shapedefaults>
    <o:shapelayout v:ext="edit">
      <o:idmap v:ext="edit" data="1"/>
    </o:shapelayout>
  </w:shapeDefaults>
  <w:decimalSymbol w:val="."/>
  <w:listSeparator w:val=","/>
  <w14:docId w14:val="2D77E1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6"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6481"/>
    <w:pPr>
      <w:spacing w:before="120" w:after="120" w:line="259" w:lineRule="auto"/>
      <w:contextualSpacing/>
    </w:pPr>
    <w:rPr>
      <w:rFonts w:asciiTheme="minorHAnsi" w:hAnsiTheme="minorHAnsi"/>
      <w:lang w:val="en-US"/>
    </w:rPr>
  </w:style>
  <w:style w:type="paragraph" w:styleId="Heading1">
    <w:name w:val="heading 1"/>
    <w:basedOn w:val="Normal"/>
    <w:next w:val="Normal"/>
    <w:uiPriority w:val="9"/>
    <w:qFormat/>
    <w:rsid w:val="004D6481"/>
    <w:pPr>
      <w:keepNext/>
      <w:keepLines/>
      <w:numPr>
        <w:numId w:val="1"/>
      </w:numPr>
      <w:spacing w:before="280" w:after="40" w:line="240" w:lineRule="auto"/>
      <w:ind w:left="357" w:hanging="357"/>
      <w:outlineLvl w:val="0"/>
    </w:pPr>
    <w:rPr>
      <w:color w:val="2177B9" w:themeColor="accent2"/>
      <w:sz w:val="28"/>
      <w:szCs w:val="40"/>
    </w:rPr>
  </w:style>
  <w:style w:type="paragraph" w:styleId="Heading2">
    <w:name w:val="heading 2"/>
    <w:basedOn w:val="Normal"/>
    <w:next w:val="Normal"/>
    <w:uiPriority w:val="9"/>
    <w:semiHidden/>
    <w:rsid w:val="00913DDC"/>
    <w:pPr>
      <w:keepNext/>
      <w:keepLines/>
      <w:spacing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qFormat/>
    <w:rsid w:val="00913DD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qFormat/>
    <w:rsid w:val="00913DD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qFormat/>
    <w:rsid w:val="00913DDC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qFormat/>
    <w:rsid w:val="00913DD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4D6481"/>
    <w:pPr>
      <w:keepNext/>
      <w:keepLines/>
      <w:pBdr>
        <w:top w:val="single" w:sz="18" w:space="2" w:color="FD8E2D" w:themeColor="accent3"/>
        <w:bottom w:val="single" w:sz="18" w:space="2" w:color="FD8E2D" w:themeColor="accent3"/>
      </w:pBdr>
      <w:spacing w:before="0" w:after="360" w:line="240" w:lineRule="auto"/>
    </w:pPr>
    <w:rPr>
      <w:noProof/>
      <w:color w:val="1B2872" w:themeColor="accent1"/>
      <w:sz w:val="48"/>
      <w:szCs w:val="52"/>
    </w:rPr>
  </w:style>
  <w:style w:type="paragraph" w:styleId="Subtitle">
    <w:name w:val="Subtitle"/>
    <w:basedOn w:val="Normal"/>
    <w:next w:val="Normal"/>
    <w:uiPriority w:val="11"/>
    <w:semiHidden/>
    <w:rsid w:val="00913DDC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qFormat/>
    <w:rsid w:val="00B95489"/>
    <w:pPr>
      <w:pBdr>
        <w:top w:val="single" w:sz="8" w:space="1" w:color="FD8E2D" w:themeColor="accent3"/>
        <w:bottom w:val="single" w:sz="8" w:space="1" w:color="FD8E2D" w:themeColor="accent3"/>
      </w:pBdr>
      <w:tabs>
        <w:tab w:val="center" w:pos="4320"/>
        <w:tab w:val="right" w:pos="8640"/>
      </w:tabs>
      <w:spacing w:before="0" w:after="0" w:line="240" w:lineRule="auto"/>
    </w:pPr>
    <w:rPr>
      <w:color w:val="1B2872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B95489"/>
    <w:rPr>
      <w:rFonts w:asciiTheme="minorHAnsi" w:hAnsiTheme="minorHAnsi"/>
      <w:color w:val="1B2872" w:themeColor="accent1"/>
      <w:sz w:val="18"/>
    </w:rPr>
  </w:style>
  <w:style w:type="paragraph" w:styleId="Footer">
    <w:name w:val="footer"/>
    <w:basedOn w:val="Normal"/>
    <w:link w:val="FooterChar"/>
    <w:uiPriority w:val="99"/>
    <w:unhideWhenUsed/>
    <w:rsid w:val="004D6481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481"/>
    <w:rPr>
      <w:rFonts w:asciiTheme="minorHAnsi" w:hAnsiTheme="minorHAnsi"/>
      <w:lang w:val="en-US"/>
    </w:rPr>
  </w:style>
  <w:style w:type="paragraph" w:customStyle="1" w:styleId="checkboxindent">
    <w:name w:val="checkbox indent"/>
    <w:basedOn w:val="Normal"/>
    <w:qFormat/>
    <w:rsid w:val="004D6481"/>
    <w:pPr>
      <w:spacing w:before="100" w:after="100" w:line="250" w:lineRule="auto"/>
      <w:ind w:left="357" w:hanging="357"/>
    </w:pPr>
  </w:style>
  <w:style w:type="character" w:styleId="PlaceholderText">
    <w:name w:val="Placeholder Text"/>
    <w:basedOn w:val="DefaultParagraphFont"/>
    <w:semiHidden/>
    <w:rsid w:val="002C2D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djmj\AppData\Roaming\Microsoft\Templates\Change%20of%20address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303">
      <a:dk1>
        <a:sysClr val="windowText" lastClr="000000"/>
      </a:dk1>
      <a:lt1>
        <a:sysClr val="window" lastClr="FFFFFF"/>
      </a:lt1>
      <a:dk2>
        <a:srgbClr val="1F497D"/>
      </a:dk2>
      <a:lt2>
        <a:srgbClr val="D9D9D9"/>
      </a:lt2>
      <a:accent1>
        <a:srgbClr val="1B2872"/>
      </a:accent1>
      <a:accent2>
        <a:srgbClr val="2177B9"/>
      </a:accent2>
      <a:accent3>
        <a:srgbClr val="FD8E2D"/>
      </a:accent3>
      <a:accent4>
        <a:srgbClr val="676776"/>
      </a:accent4>
      <a:accent5>
        <a:srgbClr val="65AAE9"/>
      </a:accent5>
      <a:accent6>
        <a:srgbClr val="2A006C"/>
      </a:accent6>
      <a:hlink>
        <a:srgbClr val="1B2872"/>
      </a:hlink>
      <a:folHlink>
        <a:srgbClr val="2A006C"/>
      </a:folHlink>
    </a:clrScheme>
    <a:fontScheme name="Opulent">
      <a:majorFont>
        <a:latin typeface="Trebuchet MS"/>
        <a:ea typeface=""/>
        <a:cs typeface=""/>
        <a:font script="Jpan" typeface="ヒラギノ丸ゴ Pro W4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ヒラギノ丸ゴ Pro W4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01F11874C248499FA91A593546032B" ma:contentTypeVersion="1" ma:contentTypeDescription="Create a new document." ma:contentTypeScope="" ma:versionID="0ef993a926e8ce3d99ba2f7d7cc22e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eb741f30fcdd1d6053161891e09045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7A8EA5-B2CE-48DB-B3F2-D8EE889849B5}"/>
</file>

<file path=customXml/itemProps2.xml><?xml version="1.0" encoding="utf-8"?>
<ds:datastoreItem xmlns:ds="http://schemas.openxmlformats.org/officeDocument/2006/customXml" ds:itemID="{11F4574F-6DDA-4458-B7FF-49B2A48C2A61}"/>
</file>

<file path=customXml/itemProps3.xml><?xml version="1.0" encoding="utf-8"?>
<ds:datastoreItem xmlns:ds="http://schemas.openxmlformats.org/officeDocument/2006/customXml" ds:itemID="{AA581075-996B-44C2-BC61-6CD9D8FC862B}"/>
</file>

<file path=docProps/app.xml><?xml version="1.0" encoding="utf-8"?>
<Properties xmlns="http://schemas.openxmlformats.org/officeDocument/2006/extended-properties" xmlns:vt="http://schemas.openxmlformats.org/officeDocument/2006/docPropsVTypes">
  <Template>Change of address checklist</Template>
  <TotalTime>0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2021-08-11T17:27:00Z</dcterms:created>
  <dcterms:modified xsi:type="dcterms:W3CDTF">2021-08-11T17:43:00Z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0x0101004D01F11874C248499FA91A593546032B</vt:lpwstr>
  </property>
</Properties>
</file>