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71" w:rsidRDefault="00101271" w:rsidP="00101271">
      <w:pPr>
        <w:jc w:val="center"/>
        <w:rPr>
          <w:sz w:val="28"/>
          <w:u w:val="single"/>
        </w:rPr>
      </w:pPr>
      <w:bookmarkStart w:id="0" w:name="_GoBack"/>
      <w:bookmarkEnd w:id="0"/>
      <w:r>
        <w:rPr>
          <w:sz w:val="28"/>
          <w:u w:val="single"/>
        </w:rPr>
        <w:t>A Summary of the 3</w:t>
      </w:r>
      <w:r>
        <w:rPr>
          <w:sz w:val="28"/>
          <w:u w:val="single"/>
          <w:vertAlign w:val="superscript"/>
        </w:rPr>
        <w:t>rd</w:t>
      </w:r>
      <w:r>
        <w:rPr>
          <w:sz w:val="28"/>
          <w:u w:val="single"/>
        </w:rPr>
        <w:t xml:space="preserve"> Sustainability Stewards of Broward Workshop</w:t>
      </w:r>
    </w:p>
    <w:p w:rsidR="00101271" w:rsidRDefault="00101271" w:rsidP="00101271">
      <w:pPr>
        <w:rPr>
          <w:sz w:val="28"/>
        </w:rPr>
      </w:pPr>
    </w:p>
    <w:p w:rsidR="00101271" w:rsidRDefault="00101271" w:rsidP="00101271">
      <w:pPr>
        <w:rPr>
          <w:sz w:val="28"/>
        </w:rPr>
      </w:pPr>
      <w:r>
        <w:rPr>
          <w:sz w:val="28"/>
        </w:rPr>
        <w:t xml:space="preserve">Thank you to everyone who participated at </w:t>
      </w:r>
      <w:r w:rsidR="002A61DA">
        <w:rPr>
          <w:sz w:val="28"/>
        </w:rPr>
        <w:t>Tuesday</w:t>
      </w:r>
      <w:r>
        <w:rPr>
          <w:sz w:val="28"/>
        </w:rPr>
        <w:t xml:space="preserve">’s workshop. With 56 attendees, 4 speakers, 5 Speed Green tables, and a hands-on training – it was an inspiring, informative and action packet day! </w:t>
      </w:r>
    </w:p>
    <w:p w:rsidR="00101271" w:rsidRDefault="00101271" w:rsidP="00101271"/>
    <w:p w:rsidR="00101271" w:rsidRDefault="00101271" w:rsidP="00101271">
      <w:r>
        <w:t xml:space="preserve">Our focus was </w:t>
      </w:r>
      <w:r>
        <w:rPr>
          <w:i/>
        </w:rPr>
        <w:t>Energy and Water Conservation: How local governments are saving and seeing GREEN</w:t>
      </w:r>
      <w:r>
        <w:t>. An ambitious topic to cover in 3 hours, we touched on a range of timely subtopics, like how to make community water conservation and reuse programs cost effective and successful, the basics of performance contracting, how planning can help you set and reach your energy goals, energy audits/baselines and  measuring the effectiveness of efficiency upgrades, technical information for choosing exterior lighting, and how to advance renewable energy production and electric vehicle charging infrastructure at your facilities and in your communities.</w:t>
      </w:r>
    </w:p>
    <w:p w:rsidR="00101271" w:rsidRDefault="00101271" w:rsidP="00101271">
      <w:pPr>
        <w:rPr>
          <w:rFonts w:cs="Calibri"/>
        </w:rPr>
      </w:pPr>
    </w:p>
    <w:p w:rsidR="00101271" w:rsidRDefault="00101271" w:rsidP="00101271">
      <w:pPr>
        <w:rPr>
          <w:rFonts w:cs="Calibri"/>
        </w:rPr>
      </w:pPr>
      <w:proofErr w:type="gramStart"/>
      <w:r>
        <w:rPr>
          <w:rFonts w:cs="Calibri"/>
        </w:rPr>
        <w:t>A big Thank You to the City of Pompano Beach for hosting us and sharing some fantastic case studies.</w:t>
      </w:r>
      <w:proofErr w:type="gramEnd"/>
      <w:r>
        <w:rPr>
          <w:rFonts w:cs="Calibri"/>
        </w:rPr>
        <w:t xml:space="preserve"> </w:t>
      </w:r>
      <w:proofErr w:type="gramStart"/>
      <w:r>
        <w:rPr>
          <w:rFonts w:cs="Calibri"/>
        </w:rPr>
        <w:t>And a shout out to all of our speakers who dedicated their time to lead great discussions and share their expertise.</w:t>
      </w:r>
      <w:proofErr w:type="gramEnd"/>
    </w:p>
    <w:p w:rsidR="00101271" w:rsidRDefault="00101271" w:rsidP="00101271">
      <w:pPr>
        <w:rPr>
          <w:rFonts w:cs="Calibri"/>
          <w:color w:val="1F497D"/>
        </w:rPr>
      </w:pPr>
    </w:p>
    <w:p w:rsidR="00101271" w:rsidRDefault="00101271" w:rsidP="00101271">
      <w:pPr>
        <w:rPr>
          <w:rFonts w:cs="Calibri"/>
        </w:rPr>
      </w:pPr>
      <w:r>
        <w:rPr>
          <w:rFonts w:cs="Calibri"/>
        </w:rPr>
        <w:t xml:space="preserve">Attached, please find all of the presentations and handouts that were provided during the workshop. These are some very valuable pieces of information, with project costs and savings, project partners and timelines, and other tips, tools and resource links. There </w:t>
      </w:r>
      <w:proofErr w:type="gramStart"/>
      <w:r>
        <w:rPr>
          <w:rFonts w:cs="Calibri"/>
        </w:rPr>
        <w:t>is lots</w:t>
      </w:r>
      <w:proofErr w:type="gramEnd"/>
      <w:r>
        <w:rPr>
          <w:rFonts w:cs="Calibri"/>
        </w:rPr>
        <w:t xml:space="preserve"> here, but if you need more information, feel free to reach out to the speakers, their contact information is listed below for any event follow-up. </w:t>
      </w:r>
    </w:p>
    <w:p w:rsidR="00101271" w:rsidRDefault="00101271" w:rsidP="00101271">
      <w:pPr>
        <w:rPr>
          <w:rFonts w:cs="Calibri"/>
        </w:rPr>
      </w:pPr>
    </w:p>
    <w:p w:rsidR="00101271" w:rsidRDefault="00101271" w:rsidP="00101271">
      <w:pPr>
        <w:rPr>
          <w:rFonts w:cs="Calibri"/>
          <w:color w:val="1F497D"/>
        </w:rPr>
      </w:pPr>
      <w:r>
        <w:rPr>
          <w:rFonts w:cs="Calibri"/>
        </w:rPr>
        <w:t xml:space="preserve">Also, folks asked for the link to Hollywood’s </w:t>
      </w:r>
      <w:proofErr w:type="spellStart"/>
      <w:r>
        <w:rPr>
          <w:rFonts w:cs="Calibri"/>
        </w:rPr>
        <w:t>GreenSweep</w:t>
      </w:r>
      <w:proofErr w:type="spellEnd"/>
      <w:r>
        <w:rPr>
          <w:rFonts w:cs="Calibri"/>
        </w:rPr>
        <w:t xml:space="preserve"> Project</w:t>
      </w:r>
      <w:r>
        <w:rPr>
          <w:rFonts w:cs="Calibri"/>
          <w:b/>
        </w:rPr>
        <w:t>.</w:t>
      </w:r>
      <w:r>
        <w:rPr>
          <w:rFonts w:cs="Calibri"/>
        </w:rPr>
        <w:t xml:space="preserve"> This was the case study Bryan Reardon shared at the Solar Applications in Government table. The interactive website has project information and an active dash board that tracks the energy production </w:t>
      </w:r>
      <w:proofErr w:type="gramStart"/>
      <w:r>
        <w:rPr>
          <w:rFonts w:cs="Calibri"/>
        </w:rPr>
        <w:t>live</w:t>
      </w:r>
      <w:proofErr w:type="gramEnd"/>
      <w:r>
        <w:rPr>
          <w:rFonts w:cs="Calibri"/>
        </w:rPr>
        <w:t xml:space="preserve"> on all of the solar panels.  </w:t>
      </w:r>
      <w:hyperlink r:id="rId6" w:history="1">
        <w:r>
          <w:rPr>
            <w:rStyle w:val="Hyperlink"/>
            <w:rFonts w:cs="Calibri"/>
            <w:color w:val="0000FF"/>
          </w:rPr>
          <w:t>www.energysystemsgroup.com/hollywood</w:t>
        </w:r>
      </w:hyperlink>
    </w:p>
    <w:p w:rsidR="00101271" w:rsidRDefault="00101271" w:rsidP="00101271">
      <w:pPr>
        <w:jc w:val="both"/>
      </w:pPr>
    </w:p>
    <w:p w:rsidR="00101271" w:rsidRDefault="00101271" w:rsidP="00101271">
      <w:pPr>
        <w:jc w:val="both"/>
      </w:pPr>
    </w:p>
    <w:p w:rsidR="00101271" w:rsidRDefault="00101271" w:rsidP="00101271">
      <w:pPr>
        <w:jc w:val="both"/>
      </w:pPr>
      <w:r>
        <w:rPr>
          <w:u w:val="single"/>
        </w:rPr>
        <w:t>Presenters’ Contact Info</w:t>
      </w:r>
      <w:r>
        <w:t>:</w:t>
      </w:r>
    </w:p>
    <w:p w:rsidR="00101271" w:rsidRDefault="00101271" w:rsidP="00101271">
      <w:pPr>
        <w:jc w:val="both"/>
      </w:pPr>
    </w:p>
    <w:p w:rsidR="00101271" w:rsidRDefault="00101271" w:rsidP="00101271">
      <w:pPr>
        <w:pStyle w:val="ListParagraph"/>
        <w:numPr>
          <w:ilvl w:val="0"/>
          <w:numId w:val="1"/>
        </w:numPr>
        <w:jc w:val="both"/>
        <w:rPr>
          <w:rFonts w:cs="Calibri"/>
          <w:szCs w:val="26"/>
        </w:rPr>
      </w:pPr>
      <w:r>
        <w:rPr>
          <w:rFonts w:cs="Calibri"/>
          <w:szCs w:val="26"/>
        </w:rPr>
        <w:t xml:space="preserve">Robert </w:t>
      </w:r>
      <w:proofErr w:type="spellStart"/>
      <w:r>
        <w:rPr>
          <w:rFonts w:cs="Calibri"/>
          <w:szCs w:val="26"/>
        </w:rPr>
        <w:t>McCaughan</w:t>
      </w:r>
      <w:proofErr w:type="spellEnd"/>
      <w:r>
        <w:rPr>
          <w:rFonts w:cs="Calibri"/>
          <w:szCs w:val="26"/>
        </w:rPr>
        <w:t>, Pompano Beach Public Works Director</w:t>
      </w:r>
    </w:p>
    <w:p w:rsidR="00101271" w:rsidRDefault="005E0723" w:rsidP="00101271">
      <w:pPr>
        <w:pStyle w:val="ListParagraph"/>
        <w:jc w:val="both"/>
        <w:rPr>
          <w:rFonts w:cs="Calibri"/>
          <w:szCs w:val="26"/>
        </w:rPr>
      </w:pPr>
      <w:hyperlink r:id="rId7" w:history="1">
        <w:r w:rsidR="00101271">
          <w:rPr>
            <w:rStyle w:val="Hyperlink"/>
            <w:rFonts w:cs="Calibri"/>
            <w:szCs w:val="26"/>
          </w:rPr>
          <w:t>Robert.McCaughan@copbfl.com</w:t>
        </w:r>
      </w:hyperlink>
      <w:r w:rsidR="00101271">
        <w:rPr>
          <w:rFonts w:cs="Calibri"/>
          <w:szCs w:val="26"/>
        </w:rPr>
        <w:t xml:space="preserve">     (</w:t>
      </w:r>
      <w:r w:rsidR="00101271">
        <w:t>954-786-4097</w:t>
      </w:r>
      <w:r w:rsidR="00101271">
        <w:rPr>
          <w:rFonts w:cs="Calibri"/>
          <w:szCs w:val="26"/>
        </w:rPr>
        <w:t>)</w:t>
      </w:r>
    </w:p>
    <w:p w:rsidR="00101271" w:rsidRDefault="00101271" w:rsidP="00101271">
      <w:pPr>
        <w:jc w:val="both"/>
        <w:rPr>
          <w:rFonts w:cs="Calibri"/>
          <w:szCs w:val="26"/>
        </w:rPr>
      </w:pPr>
    </w:p>
    <w:p w:rsidR="00101271" w:rsidRDefault="00101271" w:rsidP="00101271">
      <w:pPr>
        <w:pStyle w:val="ListParagraph"/>
        <w:numPr>
          <w:ilvl w:val="0"/>
          <w:numId w:val="1"/>
        </w:numPr>
        <w:jc w:val="both"/>
        <w:rPr>
          <w:rFonts w:cs="Calibri"/>
          <w:szCs w:val="26"/>
        </w:rPr>
      </w:pPr>
      <w:r>
        <w:rPr>
          <w:rFonts w:cs="Calibri"/>
          <w:szCs w:val="26"/>
        </w:rPr>
        <w:t>Randy Brown, Pompano Beach Utilities Director</w:t>
      </w:r>
    </w:p>
    <w:p w:rsidR="00101271" w:rsidRDefault="005E0723" w:rsidP="00101271">
      <w:pPr>
        <w:pStyle w:val="ListParagraph"/>
        <w:jc w:val="both"/>
        <w:rPr>
          <w:rFonts w:cs="Calibri"/>
          <w:szCs w:val="26"/>
        </w:rPr>
      </w:pPr>
      <w:hyperlink r:id="rId8" w:history="1">
        <w:r w:rsidR="00101271">
          <w:rPr>
            <w:rStyle w:val="Hyperlink"/>
            <w:rFonts w:cs="Calibri"/>
            <w:szCs w:val="26"/>
          </w:rPr>
          <w:t>Randolph.Brown@copbfl.com</w:t>
        </w:r>
      </w:hyperlink>
      <w:r w:rsidR="00101271">
        <w:rPr>
          <w:rFonts w:cs="Calibri"/>
          <w:szCs w:val="26"/>
        </w:rPr>
        <w:t xml:space="preserve">    (954-545-7043)</w:t>
      </w:r>
    </w:p>
    <w:p w:rsidR="00101271" w:rsidRDefault="00101271" w:rsidP="00101271">
      <w:pPr>
        <w:jc w:val="both"/>
        <w:rPr>
          <w:rFonts w:cs="Calibri"/>
          <w:szCs w:val="26"/>
        </w:rPr>
      </w:pPr>
    </w:p>
    <w:p w:rsidR="00101271" w:rsidRDefault="00101271" w:rsidP="00101271">
      <w:pPr>
        <w:pStyle w:val="ListParagraph"/>
        <w:numPr>
          <w:ilvl w:val="0"/>
          <w:numId w:val="1"/>
        </w:numPr>
        <w:jc w:val="both"/>
        <w:rPr>
          <w:rFonts w:cs="Calibri"/>
          <w:szCs w:val="26"/>
        </w:rPr>
      </w:pPr>
      <w:r>
        <w:rPr>
          <w:rFonts w:cs="Calibri"/>
          <w:szCs w:val="26"/>
        </w:rPr>
        <w:t xml:space="preserve">Alex Acosta, FPL Services  </w:t>
      </w:r>
    </w:p>
    <w:p w:rsidR="00101271" w:rsidRDefault="005E0723" w:rsidP="00101271">
      <w:pPr>
        <w:pStyle w:val="ListParagraph"/>
        <w:jc w:val="both"/>
        <w:rPr>
          <w:rFonts w:cs="Calibri"/>
          <w:szCs w:val="26"/>
        </w:rPr>
      </w:pPr>
      <w:hyperlink r:id="rId9" w:history="1">
        <w:r w:rsidR="00101271">
          <w:rPr>
            <w:rStyle w:val="Hyperlink"/>
            <w:rFonts w:cs="Calibri"/>
            <w:szCs w:val="26"/>
          </w:rPr>
          <w:t>Alex.Acosta@fpl.com</w:t>
        </w:r>
      </w:hyperlink>
      <w:r w:rsidR="00101271">
        <w:rPr>
          <w:rFonts w:cs="Calibri"/>
          <w:szCs w:val="26"/>
        </w:rPr>
        <w:t xml:space="preserve">     (305-219-3461)</w:t>
      </w:r>
    </w:p>
    <w:p w:rsidR="00101271" w:rsidRDefault="00101271" w:rsidP="00101271">
      <w:pPr>
        <w:jc w:val="both"/>
        <w:rPr>
          <w:rFonts w:cs="Calibri"/>
          <w:szCs w:val="26"/>
        </w:rPr>
      </w:pPr>
    </w:p>
    <w:p w:rsidR="00101271" w:rsidRDefault="00101271" w:rsidP="00101271">
      <w:pPr>
        <w:pStyle w:val="ListParagraph"/>
        <w:numPr>
          <w:ilvl w:val="0"/>
          <w:numId w:val="1"/>
        </w:numPr>
        <w:jc w:val="both"/>
        <w:rPr>
          <w:rFonts w:cs="Calibri"/>
          <w:szCs w:val="26"/>
        </w:rPr>
      </w:pPr>
      <w:r>
        <w:rPr>
          <w:rFonts w:cs="Calibri"/>
          <w:szCs w:val="26"/>
        </w:rPr>
        <w:t xml:space="preserve">Patricia Gómez, Miami Dade County Office of Sustainability   </w:t>
      </w:r>
    </w:p>
    <w:p w:rsidR="00101271" w:rsidRDefault="005E0723" w:rsidP="00101271">
      <w:pPr>
        <w:pStyle w:val="ListParagraph"/>
        <w:jc w:val="both"/>
        <w:rPr>
          <w:rFonts w:cs="Calibri"/>
          <w:szCs w:val="26"/>
        </w:rPr>
      </w:pPr>
      <w:hyperlink r:id="rId10" w:history="1">
        <w:r w:rsidR="00101271">
          <w:rPr>
            <w:rStyle w:val="Hyperlink"/>
            <w:rFonts w:cs="Calibri"/>
            <w:szCs w:val="26"/>
          </w:rPr>
          <w:t>gomezp@maimidade.gov</w:t>
        </w:r>
      </w:hyperlink>
      <w:r w:rsidR="00101271">
        <w:rPr>
          <w:rFonts w:cs="Calibri"/>
          <w:szCs w:val="26"/>
        </w:rPr>
        <w:t xml:space="preserve">     (305-375-4775)         </w:t>
      </w:r>
    </w:p>
    <w:p w:rsidR="00101271" w:rsidRDefault="00101271" w:rsidP="00101271">
      <w:pPr>
        <w:jc w:val="both"/>
        <w:rPr>
          <w:rFonts w:cs="Calibri"/>
          <w:szCs w:val="26"/>
        </w:rPr>
      </w:pPr>
    </w:p>
    <w:p w:rsidR="00101271" w:rsidRDefault="00101271" w:rsidP="00101271">
      <w:pPr>
        <w:pStyle w:val="ListParagraph"/>
        <w:numPr>
          <w:ilvl w:val="0"/>
          <w:numId w:val="1"/>
        </w:numPr>
        <w:jc w:val="both"/>
        <w:rPr>
          <w:rFonts w:cs="Calibri"/>
          <w:szCs w:val="26"/>
        </w:rPr>
      </w:pPr>
      <w:r>
        <w:rPr>
          <w:rFonts w:cs="Calibri"/>
          <w:szCs w:val="26"/>
        </w:rPr>
        <w:t>Bryan Reardon of Energy Systems Group</w:t>
      </w:r>
    </w:p>
    <w:p w:rsidR="00101271" w:rsidRDefault="005E0723" w:rsidP="00101271">
      <w:pPr>
        <w:pStyle w:val="ListParagraph"/>
        <w:jc w:val="both"/>
        <w:rPr>
          <w:rFonts w:cs="Calibri"/>
          <w:szCs w:val="26"/>
        </w:rPr>
      </w:pPr>
      <w:hyperlink r:id="rId11" w:history="1">
        <w:r w:rsidR="00101271">
          <w:rPr>
            <w:rStyle w:val="Hyperlink"/>
            <w:rFonts w:cs="Calibri"/>
            <w:szCs w:val="26"/>
          </w:rPr>
          <w:t>breardon@energysystemsgroup.com</w:t>
        </w:r>
      </w:hyperlink>
      <w:r w:rsidR="00101271">
        <w:rPr>
          <w:rFonts w:cs="Calibri"/>
          <w:szCs w:val="26"/>
        </w:rPr>
        <w:t xml:space="preserve">     (727-533-0704)</w:t>
      </w:r>
    </w:p>
    <w:p w:rsidR="00101271" w:rsidRDefault="00101271" w:rsidP="00101271">
      <w:pPr>
        <w:jc w:val="both"/>
        <w:rPr>
          <w:rFonts w:cs="Calibri"/>
          <w:szCs w:val="26"/>
        </w:rPr>
      </w:pPr>
    </w:p>
    <w:p w:rsidR="00101271" w:rsidRDefault="00101271" w:rsidP="00101271">
      <w:pPr>
        <w:pStyle w:val="ListParagraph"/>
        <w:numPr>
          <w:ilvl w:val="0"/>
          <w:numId w:val="1"/>
        </w:numPr>
        <w:jc w:val="both"/>
        <w:rPr>
          <w:rFonts w:cs="Calibri"/>
          <w:szCs w:val="26"/>
        </w:rPr>
      </w:pPr>
      <w:r>
        <w:rPr>
          <w:rFonts w:cs="Calibri"/>
          <w:szCs w:val="26"/>
        </w:rPr>
        <w:lastRenderedPageBreak/>
        <w:t>Barry Allen, Chief of Energy and Building Automation, Broward County Facilities Maintenance Division</w:t>
      </w:r>
    </w:p>
    <w:p w:rsidR="00101271" w:rsidRDefault="005E0723" w:rsidP="00101271">
      <w:pPr>
        <w:pStyle w:val="ListParagraph"/>
        <w:jc w:val="both"/>
        <w:rPr>
          <w:rFonts w:cs="Calibri"/>
          <w:szCs w:val="26"/>
        </w:rPr>
      </w:pPr>
      <w:hyperlink r:id="rId12" w:history="1">
        <w:r w:rsidR="00101271">
          <w:rPr>
            <w:rStyle w:val="Hyperlink"/>
            <w:rFonts w:cs="Calibri"/>
            <w:szCs w:val="26"/>
          </w:rPr>
          <w:t>BAallen@broward.org</w:t>
        </w:r>
      </w:hyperlink>
      <w:r w:rsidR="00101271">
        <w:rPr>
          <w:rFonts w:cs="Calibri"/>
          <w:szCs w:val="26"/>
        </w:rPr>
        <w:t xml:space="preserve">     (954-357-6222)</w:t>
      </w:r>
    </w:p>
    <w:p w:rsidR="00101271" w:rsidRDefault="00101271" w:rsidP="00101271">
      <w:pPr>
        <w:jc w:val="both"/>
        <w:rPr>
          <w:rFonts w:cs="Calibri"/>
          <w:szCs w:val="26"/>
        </w:rPr>
      </w:pPr>
    </w:p>
    <w:p w:rsidR="00101271" w:rsidRDefault="00101271" w:rsidP="00101271">
      <w:pPr>
        <w:pStyle w:val="ListParagraph"/>
        <w:numPr>
          <w:ilvl w:val="0"/>
          <w:numId w:val="1"/>
        </w:numPr>
        <w:jc w:val="both"/>
        <w:rPr>
          <w:rFonts w:cs="Calibri"/>
          <w:szCs w:val="26"/>
        </w:rPr>
      </w:pPr>
      <w:r>
        <w:rPr>
          <w:rFonts w:cs="Calibri"/>
          <w:szCs w:val="26"/>
        </w:rPr>
        <w:t>Jim Hetzel, Sustainable City Coordinator, Coconut Creek</w:t>
      </w:r>
    </w:p>
    <w:p w:rsidR="00101271" w:rsidRDefault="005E0723" w:rsidP="00101271">
      <w:pPr>
        <w:pStyle w:val="ListParagraph"/>
        <w:jc w:val="both"/>
        <w:rPr>
          <w:rFonts w:cs="Calibri"/>
          <w:szCs w:val="26"/>
        </w:rPr>
      </w:pPr>
      <w:hyperlink r:id="rId13" w:history="1">
        <w:r w:rsidR="00101271">
          <w:rPr>
            <w:rStyle w:val="Hyperlink"/>
            <w:rFonts w:cs="Calibri"/>
            <w:szCs w:val="26"/>
          </w:rPr>
          <w:t>JHetzel@coconutcreek.net</w:t>
        </w:r>
      </w:hyperlink>
      <w:r w:rsidR="00101271">
        <w:rPr>
          <w:rFonts w:cs="Calibri"/>
          <w:szCs w:val="26"/>
        </w:rPr>
        <w:t xml:space="preserve">     (954-973-6756)</w:t>
      </w:r>
    </w:p>
    <w:p w:rsidR="00101271" w:rsidRDefault="00101271" w:rsidP="00101271">
      <w:pPr>
        <w:jc w:val="both"/>
        <w:rPr>
          <w:rFonts w:cs="Calibri"/>
          <w:szCs w:val="26"/>
        </w:rPr>
      </w:pPr>
    </w:p>
    <w:p w:rsidR="00101271" w:rsidRDefault="00101271" w:rsidP="00101271">
      <w:pPr>
        <w:pStyle w:val="ListParagraph"/>
        <w:numPr>
          <w:ilvl w:val="0"/>
          <w:numId w:val="1"/>
        </w:numPr>
        <w:jc w:val="both"/>
        <w:rPr>
          <w:rFonts w:cs="Calibri"/>
          <w:szCs w:val="26"/>
        </w:rPr>
      </w:pPr>
      <w:r>
        <w:rPr>
          <w:rFonts w:cs="Calibri"/>
          <w:szCs w:val="26"/>
        </w:rPr>
        <w:t>Jeremy Earle, Executive Director, Dania Beach CRA</w:t>
      </w:r>
    </w:p>
    <w:p w:rsidR="00101271" w:rsidRDefault="005E0723" w:rsidP="00101271">
      <w:pPr>
        <w:pStyle w:val="ListParagraph"/>
        <w:jc w:val="both"/>
        <w:rPr>
          <w:rFonts w:cs="Calibri"/>
          <w:szCs w:val="26"/>
        </w:rPr>
      </w:pPr>
      <w:hyperlink r:id="rId14" w:history="1">
        <w:r w:rsidR="00101271">
          <w:rPr>
            <w:rStyle w:val="Hyperlink"/>
            <w:rFonts w:cs="Calibri"/>
            <w:szCs w:val="26"/>
          </w:rPr>
          <w:t>jearle@ci.dania-beach.fl.us</w:t>
        </w:r>
      </w:hyperlink>
      <w:r w:rsidR="00101271">
        <w:rPr>
          <w:rFonts w:cs="Calibri"/>
          <w:szCs w:val="26"/>
        </w:rPr>
        <w:t xml:space="preserve">     (954-924-6800)</w:t>
      </w:r>
    </w:p>
    <w:p w:rsidR="00101271" w:rsidRDefault="00101271" w:rsidP="00101271">
      <w:pPr>
        <w:jc w:val="both"/>
        <w:rPr>
          <w:rFonts w:cs="Calibri"/>
          <w:szCs w:val="26"/>
        </w:rPr>
      </w:pPr>
    </w:p>
    <w:p w:rsidR="00101271" w:rsidRDefault="00101271" w:rsidP="00101271">
      <w:pPr>
        <w:pStyle w:val="ListParagraph"/>
        <w:numPr>
          <w:ilvl w:val="0"/>
          <w:numId w:val="1"/>
        </w:numPr>
        <w:jc w:val="both"/>
        <w:rPr>
          <w:rFonts w:cs="Calibri"/>
          <w:szCs w:val="26"/>
        </w:rPr>
      </w:pPr>
      <w:r>
        <w:rPr>
          <w:rFonts w:cs="Calibri"/>
          <w:szCs w:val="26"/>
        </w:rPr>
        <w:t>Bob Carew, Naturescape Irrigation Specialist, Broward County</w:t>
      </w:r>
    </w:p>
    <w:p w:rsidR="00101271" w:rsidRDefault="005E0723" w:rsidP="00101271">
      <w:pPr>
        <w:pStyle w:val="ListParagraph"/>
        <w:rPr>
          <w:rFonts w:cs="Calibri"/>
          <w:szCs w:val="26"/>
        </w:rPr>
      </w:pPr>
      <w:hyperlink r:id="rId15" w:history="1">
        <w:r w:rsidR="00101271">
          <w:rPr>
            <w:rStyle w:val="Hyperlink"/>
            <w:rFonts w:cs="Calibri"/>
            <w:szCs w:val="26"/>
          </w:rPr>
          <w:t>RCarew@broward.org</w:t>
        </w:r>
      </w:hyperlink>
      <w:r w:rsidR="00101271">
        <w:rPr>
          <w:rFonts w:cs="Calibri"/>
          <w:szCs w:val="26"/>
        </w:rPr>
        <w:t xml:space="preserve">     (954-519-1281)</w:t>
      </w:r>
    </w:p>
    <w:p w:rsidR="00101271" w:rsidRDefault="00101271" w:rsidP="00101271">
      <w:pPr>
        <w:pStyle w:val="ListParagraph"/>
        <w:rPr>
          <w:rFonts w:cs="Calibri"/>
          <w:szCs w:val="26"/>
        </w:rPr>
      </w:pPr>
    </w:p>
    <w:p w:rsidR="00101271" w:rsidRDefault="00101271" w:rsidP="00101271">
      <w:pPr>
        <w:pStyle w:val="ListParagraph"/>
        <w:numPr>
          <w:ilvl w:val="0"/>
          <w:numId w:val="1"/>
        </w:numPr>
        <w:jc w:val="both"/>
        <w:rPr>
          <w:rFonts w:cs="Calibri"/>
          <w:szCs w:val="26"/>
        </w:rPr>
      </w:pPr>
      <w:r>
        <w:rPr>
          <w:rFonts w:cs="Calibri"/>
          <w:szCs w:val="26"/>
        </w:rPr>
        <w:t>David Cabrera</w:t>
      </w:r>
      <w:r>
        <w:t xml:space="preserve"> </w:t>
      </w:r>
      <w:r>
        <w:rPr>
          <w:rFonts w:cs="Calibri"/>
          <w:szCs w:val="26"/>
        </w:rPr>
        <w:t>David Cabrera, Energy Engineer, Broward County Facilities Maintenance Division</w:t>
      </w:r>
    </w:p>
    <w:p w:rsidR="00101271" w:rsidRDefault="005E0723" w:rsidP="00101271">
      <w:pPr>
        <w:pStyle w:val="ListParagraph"/>
        <w:jc w:val="both"/>
        <w:rPr>
          <w:rFonts w:cs="Calibri"/>
          <w:szCs w:val="26"/>
        </w:rPr>
      </w:pPr>
      <w:hyperlink r:id="rId16" w:history="1">
        <w:r w:rsidR="00101271">
          <w:rPr>
            <w:rStyle w:val="Hyperlink"/>
            <w:rFonts w:cs="Calibri"/>
          </w:rPr>
          <w:t>DCABRERA@broward.org</w:t>
        </w:r>
      </w:hyperlink>
      <w:r w:rsidR="00101271">
        <w:rPr>
          <w:rFonts w:cs="Calibri"/>
          <w:color w:val="000000"/>
        </w:rPr>
        <w:t xml:space="preserve">    </w:t>
      </w:r>
      <w:r w:rsidR="00101271">
        <w:rPr>
          <w:rFonts w:cs="Calibri"/>
          <w:szCs w:val="26"/>
        </w:rPr>
        <w:t xml:space="preserve"> (</w:t>
      </w:r>
      <w:r w:rsidR="00101271">
        <w:rPr>
          <w:rFonts w:cs="Calibri"/>
          <w:color w:val="000000"/>
        </w:rPr>
        <w:t xml:space="preserve">954-357-6577) </w:t>
      </w:r>
    </w:p>
    <w:p w:rsidR="00101271" w:rsidRDefault="00101271" w:rsidP="00101271">
      <w:pPr>
        <w:pStyle w:val="ListParagraph"/>
        <w:rPr>
          <w:rFonts w:cs="Calibri"/>
          <w:szCs w:val="26"/>
        </w:rPr>
      </w:pPr>
    </w:p>
    <w:p w:rsidR="00101271" w:rsidRDefault="00101271" w:rsidP="00101271">
      <w:pPr>
        <w:pStyle w:val="ListParagraph"/>
        <w:jc w:val="both"/>
        <w:rPr>
          <w:rFonts w:cs="Calibri"/>
          <w:szCs w:val="26"/>
        </w:rPr>
      </w:pPr>
    </w:p>
    <w:p w:rsidR="00101271" w:rsidRDefault="00101271" w:rsidP="00101271">
      <w:pPr>
        <w:pStyle w:val="ListParagraph"/>
        <w:jc w:val="both"/>
        <w:rPr>
          <w:rFonts w:cs="Calibri"/>
          <w:szCs w:val="26"/>
        </w:rPr>
      </w:pPr>
    </w:p>
    <w:p w:rsidR="00101271" w:rsidRDefault="00101271" w:rsidP="00101271">
      <w:pPr>
        <w:pStyle w:val="ListParagraph"/>
        <w:jc w:val="both"/>
        <w:rPr>
          <w:rFonts w:cs="Calibri"/>
          <w:szCs w:val="26"/>
        </w:rPr>
      </w:pPr>
    </w:p>
    <w:p w:rsidR="00101271" w:rsidRDefault="00101271" w:rsidP="00101271">
      <w:pPr>
        <w:jc w:val="both"/>
        <w:rPr>
          <w:sz w:val="28"/>
        </w:rPr>
      </w:pPr>
      <w:r>
        <w:rPr>
          <w:sz w:val="28"/>
        </w:rPr>
        <w:t xml:space="preserve">Thanks </w:t>
      </w:r>
      <w:proofErr w:type="gramStart"/>
      <w:r>
        <w:rPr>
          <w:sz w:val="28"/>
        </w:rPr>
        <w:t>Again</w:t>
      </w:r>
      <w:proofErr w:type="gramEnd"/>
      <w:r>
        <w:rPr>
          <w:sz w:val="28"/>
        </w:rPr>
        <w:t xml:space="preserve"> for everyone who contributed to making this a fantastic workshop. It is my please to contribute to the energy generating peer-exchange that this group has become.</w:t>
      </w:r>
    </w:p>
    <w:p w:rsidR="00101271" w:rsidRDefault="00101271" w:rsidP="00101271">
      <w:pPr>
        <w:jc w:val="both"/>
        <w:rPr>
          <w:sz w:val="28"/>
        </w:rPr>
      </w:pPr>
    </w:p>
    <w:p w:rsidR="00101271" w:rsidRDefault="00101271" w:rsidP="00101271">
      <w:pPr>
        <w:jc w:val="both"/>
        <w:rPr>
          <w:sz w:val="28"/>
        </w:rPr>
      </w:pPr>
      <w:r>
        <w:rPr>
          <w:sz w:val="28"/>
        </w:rPr>
        <w:t>Looking forward to continuing to work with each of you to make our community an even more energy efficient and sustainable place to live!</w:t>
      </w:r>
    </w:p>
    <w:p w:rsidR="00060E61" w:rsidRPr="00101271" w:rsidRDefault="00060E61" w:rsidP="00101271"/>
    <w:sectPr w:rsidR="00060E61" w:rsidRPr="00101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85FA6"/>
    <w:multiLevelType w:val="hybridMultilevel"/>
    <w:tmpl w:val="64800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B0"/>
    <w:rsid w:val="00060E61"/>
    <w:rsid w:val="00101271"/>
    <w:rsid w:val="002A61DA"/>
    <w:rsid w:val="005E0723"/>
    <w:rsid w:val="0084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12B0"/>
    <w:rPr>
      <w:color w:val="0000FF" w:themeColor="hyperlink"/>
      <w:u w:val="single"/>
    </w:rPr>
  </w:style>
  <w:style w:type="paragraph" w:styleId="ListParagraph">
    <w:name w:val="List Paragraph"/>
    <w:basedOn w:val="Normal"/>
    <w:uiPriority w:val="34"/>
    <w:qFormat/>
    <w:rsid w:val="008412B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12B0"/>
    <w:rPr>
      <w:color w:val="0000FF" w:themeColor="hyperlink"/>
      <w:u w:val="single"/>
    </w:rPr>
  </w:style>
  <w:style w:type="paragraph" w:styleId="ListParagraph">
    <w:name w:val="List Paragraph"/>
    <w:basedOn w:val="Normal"/>
    <w:uiPriority w:val="34"/>
    <w:qFormat/>
    <w:rsid w:val="008412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345760">
      <w:bodyDiv w:val="1"/>
      <w:marLeft w:val="0"/>
      <w:marRight w:val="0"/>
      <w:marTop w:val="0"/>
      <w:marBottom w:val="0"/>
      <w:divBdr>
        <w:top w:val="none" w:sz="0" w:space="0" w:color="auto"/>
        <w:left w:val="none" w:sz="0" w:space="0" w:color="auto"/>
        <w:bottom w:val="none" w:sz="0" w:space="0" w:color="auto"/>
        <w:right w:val="none" w:sz="0" w:space="0" w:color="auto"/>
      </w:divBdr>
    </w:div>
    <w:div w:id="18064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olph.Brown@copbfl.com" TargetMode="External"/><Relationship Id="rId13" Type="http://schemas.openxmlformats.org/officeDocument/2006/relationships/hyperlink" Target="mailto:JHetzel@coconutcreek.net"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hyperlink" Target="mailto:Robert.McCaughan@copbfl.com" TargetMode="External"/><Relationship Id="rId12" Type="http://schemas.openxmlformats.org/officeDocument/2006/relationships/hyperlink" Target="mailto:BAallen@broward.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CABRERA@broward.org"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energysystemsgroup.com/hollywood" TargetMode="External"/><Relationship Id="rId11" Type="http://schemas.openxmlformats.org/officeDocument/2006/relationships/hyperlink" Target="mailto:breardon@energysystemsgroup.com" TargetMode="External"/><Relationship Id="rId5" Type="http://schemas.openxmlformats.org/officeDocument/2006/relationships/webSettings" Target="webSettings.xml"/><Relationship Id="rId15" Type="http://schemas.openxmlformats.org/officeDocument/2006/relationships/hyperlink" Target="mailto:RCarew@broward.org" TargetMode="External"/><Relationship Id="rId10" Type="http://schemas.openxmlformats.org/officeDocument/2006/relationships/hyperlink" Target="mailto:gomezp@maimidade.gov"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mailto:Alex.Acosta@fpl.com" TargetMode="External"/><Relationship Id="rId14" Type="http://schemas.openxmlformats.org/officeDocument/2006/relationships/hyperlink" Target="mailto:jearle@ci.dania-beach.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E0E11DF363842ABF85F9A8077A1A7" ma:contentTypeVersion="1" ma:contentTypeDescription="Create a new document." ma:contentTypeScope="" ma:versionID="b39e25db67fdaf389f2280c56a6c080f">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EE360E-6A6B-47F6-A27D-EC280AD706FE}"/>
</file>

<file path=customXml/itemProps2.xml><?xml version="1.0" encoding="utf-8"?>
<ds:datastoreItem xmlns:ds="http://schemas.openxmlformats.org/officeDocument/2006/customXml" ds:itemID="{6D9F7AD6-BA94-4073-A3BC-E7D00293EAF0}"/>
</file>

<file path=customXml/itemProps3.xml><?xml version="1.0" encoding="utf-8"?>
<ds:datastoreItem xmlns:ds="http://schemas.openxmlformats.org/officeDocument/2006/customXml" ds:itemID="{F6851EB1-8E5B-4519-82F6-5F110F2CA063}"/>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dc:creator>
  <cp:lastModifiedBy>Jill H</cp:lastModifiedBy>
  <cp:revision>2</cp:revision>
  <dcterms:created xsi:type="dcterms:W3CDTF">2012-06-04T19:02:00Z</dcterms:created>
  <dcterms:modified xsi:type="dcterms:W3CDTF">2012-06-04T19:02:00Z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0x0101004AEE0E11DF363842ABF85F9A8077A1A7</vt:lpwstr>
  </property>
</Properties>
</file>