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FC65A" w14:textId="77777777" w:rsidR="00EE6860" w:rsidRPr="00550CC5" w:rsidRDefault="00B52507" w:rsidP="00B00DD6">
      <w:pPr>
        <w:jc w:val="center"/>
        <w:rPr>
          <w:rFonts w:cstheme="minorHAnsi"/>
          <w:b/>
          <w:sz w:val="24"/>
          <w:szCs w:val="24"/>
          <w:u w:val="single"/>
        </w:rPr>
      </w:pPr>
      <w:r w:rsidRPr="00550CC5">
        <w:rPr>
          <w:rFonts w:cstheme="minorHAnsi"/>
          <w:b/>
          <w:sz w:val="24"/>
          <w:szCs w:val="24"/>
          <w:u w:val="single"/>
        </w:rPr>
        <w:t xml:space="preserve">FINAL </w:t>
      </w:r>
      <w:r w:rsidR="00B00DD6" w:rsidRPr="00550CC5">
        <w:rPr>
          <w:rFonts w:cstheme="minorHAnsi"/>
          <w:b/>
          <w:sz w:val="24"/>
          <w:szCs w:val="24"/>
          <w:u w:val="single"/>
        </w:rPr>
        <w:t>PUBLIC NOTICE</w:t>
      </w:r>
    </w:p>
    <w:p w14:paraId="54B90FB5" w14:textId="201313FB" w:rsidR="00A135FA" w:rsidRPr="00550CC5" w:rsidRDefault="00A135FA" w:rsidP="00C30D20">
      <w:pPr>
        <w:jc w:val="both"/>
        <w:rPr>
          <w:rFonts w:cstheme="minorHAnsi"/>
          <w:sz w:val="24"/>
          <w:szCs w:val="24"/>
        </w:rPr>
      </w:pPr>
      <w:r w:rsidRPr="00550CC5">
        <w:rPr>
          <w:rFonts w:cstheme="minorHAnsi"/>
          <w:sz w:val="24"/>
          <w:szCs w:val="24"/>
        </w:rPr>
        <w:t xml:space="preserve">The Broward County Traffic Engineering Division has applied for </w:t>
      </w:r>
      <w:r w:rsidR="00C52875">
        <w:rPr>
          <w:rFonts w:cstheme="minorHAnsi"/>
          <w:sz w:val="24"/>
          <w:szCs w:val="24"/>
        </w:rPr>
        <w:t xml:space="preserve">a </w:t>
      </w:r>
      <w:r w:rsidRPr="00550CC5">
        <w:rPr>
          <w:rFonts w:cstheme="minorHAnsi"/>
          <w:sz w:val="24"/>
          <w:szCs w:val="24"/>
        </w:rPr>
        <w:t xml:space="preserve">Federal Emergency Management Agency (FEMA) </w:t>
      </w:r>
      <w:r w:rsidR="008712D9">
        <w:rPr>
          <w:rFonts w:cstheme="minorHAnsi"/>
          <w:sz w:val="24"/>
          <w:szCs w:val="24"/>
        </w:rPr>
        <w:t xml:space="preserve">Pre- Disaster Mitigation Grant </w:t>
      </w:r>
      <w:bookmarkStart w:id="0" w:name="_GoBack"/>
      <w:bookmarkEnd w:id="0"/>
      <w:r w:rsidRPr="00550CC5">
        <w:rPr>
          <w:rFonts w:cstheme="minorHAnsi"/>
          <w:sz w:val="24"/>
          <w:szCs w:val="24"/>
        </w:rPr>
        <w:t>through the Florida Division of Emergency Management (FDEM) as a sub-recipient.</w:t>
      </w:r>
    </w:p>
    <w:p w14:paraId="5A9C889D" w14:textId="77777777" w:rsidR="00B00DD6" w:rsidRPr="00550CC5" w:rsidRDefault="00B00DD6" w:rsidP="00C30D20">
      <w:pPr>
        <w:jc w:val="both"/>
        <w:rPr>
          <w:rFonts w:cstheme="minorHAnsi"/>
          <w:sz w:val="24"/>
          <w:szCs w:val="24"/>
        </w:rPr>
      </w:pPr>
      <w:r w:rsidRPr="00550CC5">
        <w:rPr>
          <w:rFonts w:cstheme="minorHAnsi"/>
          <w:sz w:val="24"/>
          <w:szCs w:val="24"/>
        </w:rPr>
        <w:t xml:space="preserve">Under the National Environmental Policy Act (NEPA), federal actions must be reviewed and evaluated for feasible alternatives and for social, economic, historic, environmental, legal, and safety considerations. Under Executive Order (EO) 11988 and EO 11990, FEMA is required to consider alternatives to and to provide a public notice of any proposed actions in or affecting floodplains or wetlands. EO 12898 also requires FEMA to provide the opportunity for public participation in the planning process and to consider potential impacts to minority and low-income populations. </w:t>
      </w:r>
      <w:r w:rsidR="00EA2ADF" w:rsidRPr="00550CC5">
        <w:rPr>
          <w:rFonts w:cstheme="minorHAnsi"/>
          <w:sz w:val="24"/>
          <w:szCs w:val="24"/>
        </w:rPr>
        <w:t>This notice may also fulfill requirements under Section 106 of the National Historic Preservation Act (NHPA).</w:t>
      </w:r>
    </w:p>
    <w:p w14:paraId="4231E486" w14:textId="77777777" w:rsidR="00C30D20" w:rsidRPr="00550CC5" w:rsidRDefault="00B00DD6" w:rsidP="00A604B5">
      <w:pPr>
        <w:jc w:val="both"/>
        <w:rPr>
          <w:rFonts w:cstheme="minorHAnsi"/>
          <w:sz w:val="24"/>
          <w:szCs w:val="24"/>
        </w:rPr>
      </w:pPr>
      <w:r w:rsidRPr="00550CC5">
        <w:rPr>
          <w:rFonts w:cstheme="minorHAnsi"/>
          <w:sz w:val="24"/>
          <w:szCs w:val="24"/>
        </w:rPr>
        <w:t>Funding for the proposed project will be conditional upon compliance with all applicable federal, tribal, state, and local laws, regulations, floodplain standards, permit requirements and conditions.</w:t>
      </w:r>
    </w:p>
    <w:p w14:paraId="0F18BB54" w14:textId="77777777" w:rsidR="00A135FA" w:rsidRPr="00550CC5" w:rsidRDefault="00A135FA" w:rsidP="00A135FA">
      <w:pPr>
        <w:jc w:val="both"/>
        <w:rPr>
          <w:rFonts w:cstheme="minorHAnsi"/>
          <w:sz w:val="24"/>
          <w:szCs w:val="24"/>
        </w:rPr>
      </w:pPr>
      <w:r w:rsidRPr="00550CC5">
        <w:rPr>
          <w:rFonts w:cstheme="minorHAnsi"/>
          <w:b/>
          <w:sz w:val="24"/>
          <w:szCs w:val="24"/>
        </w:rPr>
        <w:t>Applicant:</w:t>
      </w:r>
      <w:r w:rsidRPr="00550CC5">
        <w:rPr>
          <w:rFonts w:cstheme="minorHAnsi"/>
          <w:sz w:val="24"/>
          <w:szCs w:val="24"/>
        </w:rPr>
        <w:t xml:space="preserve"> Broward County Traffic Engineering Division</w:t>
      </w:r>
    </w:p>
    <w:p w14:paraId="42D74667" w14:textId="77777777" w:rsidR="00A135FA" w:rsidRPr="00550CC5" w:rsidRDefault="00A135FA" w:rsidP="00A135FA">
      <w:pPr>
        <w:jc w:val="both"/>
        <w:rPr>
          <w:rFonts w:cstheme="minorHAnsi"/>
          <w:sz w:val="24"/>
          <w:szCs w:val="24"/>
        </w:rPr>
      </w:pPr>
      <w:r w:rsidRPr="00550CC5">
        <w:rPr>
          <w:rFonts w:cstheme="minorHAnsi"/>
          <w:b/>
          <w:sz w:val="24"/>
          <w:szCs w:val="24"/>
        </w:rPr>
        <w:t>Project Title:</w:t>
      </w:r>
      <w:r w:rsidRPr="00550CC5">
        <w:rPr>
          <w:rFonts w:cstheme="minorHAnsi"/>
          <w:sz w:val="24"/>
          <w:szCs w:val="24"/>
        </w:rPr>
        <w:t xml:space="preserve"> FY 2018 PDM - Broward County - Mast Arm Conversion - Broward Blvd @E. 15th Ave.</w:t>
      </w:r>
    </w:p>
    <w:p w14:paraId="57B4C2CB" w14:textId="77777777" w:rsidR="001F3A09" w:rsidRPr="00550CC5" w:rsidRDefault="001F3A09" w:rsidP="00A604B5">
      <w:pPr>
        <w:spacing w:after="0"/>
        <w:rPr>
          <w:rFonts w:cstheme="minorHAnsi"/>
          <w:b/>
          <w:sz w:val="24"/>
          <w:szCs w:val="24"/>
        </w:rPr>
      </w:pPr>
      <w:r w:rsidRPr="00550CC5">
        <w:rPr>
          <w:rFonts w:cstheme="minorHAnsi"/>
          <w:b/>
          <w:sz w:val="24"/>
          <w:szCs w:val="24"/>
        </w:rPr>
        <w:t>Location of Proposed Work</w:t>
      </w:r>
      <w:r w:rsidR="00A604B5" w:rsidRPr="00550CC5">
        <w:rPr>
          <w:rFonts w:cstheme="minorHAnsi"/>
          <w:b/>
          <w:sz w:val="24"/>
          <w:szCs w:val="24"/>
        </w:rPr>
        <w:t>:</w:t>
      </w:r>
    </w:p>
    <w:p w14:paraId="4CA1DCBB" w14:textId="77777777" w:rsidR="001F3A09" w:rsidRPr="00550CC5" w:rsidRDefault="001F3A09" w:rsidP="00A604B5">
      <w:pPr>
        <w:spacing w:after="0"/>
        <w:rPr>
          <w:rFonts w:cstheme="minorHAnsi"/>
          <w:sz w:val="24"/>
          <w:szCs w:val="24"/>
        </w:rPr>
      </w:pPr>
      <w:r w:rsidRPr="00550CC5">
        <w:rPr>
          <w:rFonts w:cstheme="minorHAnsi"/>
          <w:sz w:val="24"/>
          <w:szCs w:val="24"/>
        </w:rPr>
        <w:tab/>
      </w:r>
      <w:r w:rsidRPr="00550CC5">
        <w:rPr>
          <w:rFonts w:cstheme="minorHAnsi"/>
          <w:b/>
          <w:sz w:val="24"/>
          <w:szCs w:val="24"/>
        </w:rPr>
        <w:t>Name of Structure:</w:t>
      </w:r>
      <w:r w:rsidRPr="00550CC5">
        <w:rPr>
          <w:rFonts w:cstheme="minorHAnsi"/>
          <w:sz w:val="24"/>
          <w:szCs w:val="24"/>
        </w:rPr>
        <w:t xml:space="preserve"> </w:t>
      </w:r>
      <w:r w:rsidR="0052207E" w:rsidRPr="00550CC5">
        <w:rPr>
          <w:rFonts w:cstheme="minorHAnsi"/>
          <w:sz w:val="24"/>
          <w:szCs w:val="24"/>
        </w:rPr>
        <w:t>Broward County Traffic Light</w:t>
      </w:r>
    </w:p>
    <w:p w14:paraId="789DDCDA" w14:textId="77777777" w:rsidR="001F3A09" w:rsidRPr="00550CC5" w:rsidRDefault="001F3A09" w:rsidP="004923DD">
      <w:pPr>
        <w:spacing w:after="0"/>
        <w:ind w:left="720"/>
        <w:rPr>
          <w:rFonts w:cstheme="minorHAnsi"/>
          <w:sz w:val="24"/>
          <w:szCs w:val="24"/>
        </w:rPr>
      </w:pPr>
      <w:r w:rsidRPr="00550CC5">
        <w:rPr>
          <w:rFonts w:cstheme="minorHAnsi"/>
          <w:b/>
          <w:sz w:val="24"/>
          <w:szCs w:val="24"/>
        </w:rPr>
        <w:t>Address of Structure:</w:t>
      </w:r>
      <w:r w:rsidRPr="00550CC5">
        <w:rPr>
          <w:rFonts w:cstheme="minorHAnsi"/>
          <w:sz w:val="24"/>
          <w:szCs w:val="24"/>
        </w:rPr>
        <w:t xml:space="preserve"> </w:t>
      </w:r>
      <w:r w:rsidR="00290F53" w:rsidRPr="00550CC5">
        <w:rPr>
          <w:rFonts w:cstheme="minorHAnsi"/>
          <w:sz w:val="24"/>
          <w:szCs w:val="24"/>
        </w:rPr>
        <w:t>Broward Boulevard and 15th Avenue, Fort Lauderdale</w:t>
      </w:r>
      <w:r w:rsidR="00620261" w:rsidRPr="00550CC5">
        <w:rPr>
          <w:rFonts w:cstheme="minorHAnsi"/>
          <w:sz w:val="24"/>
          <w:szCs w:val="24"/>
        </w:rPr>
        <w:t xml:space="preserve">, </w:t>
      </w:r>
      <w:r w:rsidR="00D55539" w:rsidRPr="00550CC5">
        <w:rPr>
          <w:rFonts w:cstheme="minorHAnsi"/>
          <w:sz w:val="24"/>
          <w:szCs w:val="24"/>
        </w:rPr>
        <w:t>Broward County</w:t>
      </w:r>
      <w:r w:rsidR="00620261" w:rsidRPr="00550CC5">
        <w:rPr>
          <w:rFonts w:cstheme="minorHAnsi"/>
          <w:sz w:val="24"/>
          <w:szCs w:val="24"/>
        </w:rPr>
        <w:t xml:space="preserve">, </w:t>
      </w:r>
      <w:r w:rsidR="00D55539" w:rsidRPr="00550CC5">
        <w:rPr>
          <w:rFonts w:cstheme="minorHAnsi"/>
          <w:sz w:val="24"/>
          <w:szCs w:val="24"/>
        </w:rPr>
        <w:t>FL</w:t>
      </w:r>
      <w:r w:rsidR="0052207E" w:rsidRPr="00550CC5">
        <w:rPr>
          <w:rFonts w:cstheme="minorHAnsi"/>
          <w:sz w:val="24"/>
          <w:szCs w:val="24"/>
        </w:rPr>
        <w:t xml:space="preserve"> </w:t>
      </w:r>
      <w:bookmarkStart w:id="1" w:name="_Hlk15544993"/>
      <w:r w:rsidR="0052207E" w:rsidRPr="00550CC5">
        <w:rPr>
          <w:rFonts w:cstheme="minorHAnsi"/>
          <w:sz w:val="24"/>
          <w:szCs w:val="24"/>
        </w:rPr>
        <w:t>(</w:t>
      </w:r>
      <w:r w:rsidR="00A135FA" w:rsidRPr="00550CC5">
        <w:rPr>
          <w:rFonts w:cstheme="minorHAnsi"/>
          <w:sz w:val="24"/>
          <w:szCs w:val="24"/>
        </w:rPr>
        <w:t>26.12265, -</w:t>
      </w:r>
      <w:r w:rsidR="0052207E" w:rsidRPr="00550CC5">
        <w:rPr>
          <w:rFonts w:cstheme="minorHAnsi"/>
          <w:sz w:val="24"/>
          <w:szCs w:val="24"/>
        </w:rPr>
        <w:t>80.128636)</w:t>
      </w:r>
      <w:bookmarkEnd w:id="1"/>
    </w:p>
    <w:p w14:paraId="5B2E9F1D" w14:textId="427FC36A" w:rsidR="00334C7C" w:rsidRPr="00550CC5" w:rsidRDefault="00334C7C" w:rsidP="00334C7C">
      <w:pPr>
        <w:spacing w:after="0"/>
        <w:ind w:left="720"/>
        <w:rPr>
          <w:rFonts w:cstheme="minorHAnsi"/>
          <w:sz w:val="24"/>
          <w:szCs w:val="24"/>
        </w:rPr>
      </w:pPr>
      <w:r w:rsidRPr="00550CC5">
        <w:rPr>
          <w:rFonts w:cstheme="minorHAnsi"/>
          <w:sz w:val="24"/>
          <w:szCs w:val="24"/>
        </w:rPr>
        <w:t xml:space="preserve">A map showing the location of </w:t>
      </w:r>
      <w:r w:rsidR="004923DD" w:rsidRPr="00550CC5">
        <w:rPr>
          <w:rFonts w:cstheme="minorHAnsi"/>
          <w:sz w:val="24"/>
          <w:szCs w:val="24"/>
        </w:rPr>
        <w:t>the</w:t>
      </w:r>
      <w:r w:rsidRPr="00550CC5">
        <w:rPr>
          <w:rFonts w:cstheme="minorHAnsi"/>
          <w:sz w:val="24"/>
          <w:szCs w:val="24"/>
        </w:rPr>
        <w:t xml:space="preserve"> propert</w:t>
      </w:r>
      <w:r w:rsidR="004923DD" w:rsidRPr="00550CC5">
        <w:rPr>
          <w:rFonts w:cstheme="minorHAnsi"/>
          <w:sz w:val="24"/>
          <w:szCs w:val="24"/>
        </w:rPr>
        <w:t>y</w:t>
      </w:r>
      <w:r w:rsidRPr="00550CC5">
        <w:rPr>
          <w:rFonts w:cstheme="minorHAnsi"/>
          <w:sz w:val="24"/>
          <w:szCs w:val="24"/>
        </w:rPr>
        <w:t xml:space="preserve"> is available by contacting </w:t>
      </w:r>
      <w:r w:rsidR="00B52507" w:rsidRPr="00550CC5">
        <w:rPr>
          <w:rFonts w:cstheme="minorHAnsi"/>
          <w:sz w:val="24"/>
          <w:szCs w:val="24"/>
        </w:rPr>
        <w:t>(</w:t>
      </w:r>
      <w:r w:rsidR="00FB64F6">
        <w:rPr>
          <w:rFonts w:cstheme="minorHAnsi"/>
          <w:sz w:val="24"/>
          <w:szCs w:val="24"/>
        </w:rPr>
        <w:t xml:space="preserve">Rebecca Martinez @ 954-847-2619 or </w:t>
      </w:r>
      <w:hyperlink r:id="rId4" w:history="1">
        <w:r w:rsidR="00FB64F6" w:rsidRPr="00C42B22">
          <w:rPr>
            <w:rStyle w:val="Hyperlink"/>
            <w:rFonts w:cstheme="minorHAnsi"/>
            <w:sz w:val="24"/>
            <w:szCs w:val="24"/>
          </w:rPr>
          <w:t>REMARTINEZ@broward.org</w:t>
        </w:r>
      </w:hyperlink>
      <w:r w:rsidR="00FB64F6">
        <w:rPr>
          <w:rFonts w:cstheme="minorHAnsi"/>
          <w:sz w:val="24"/>
          <w:szCs w:val="24"/>
        </w:rPr>
        <w:t xml:space="preserve"> </w:t>
      </w:r>
    </w:p>
    <w:p w14:paraId="269B088F" w14:textId="77777777" w:rsidR="00620261" w:rsidRPr="00550CC5" w:rsidRDefault="00620261" w:rsidP="00A604B5">
      <w:pPr>
        <w:spacing w:after="0"/>
        <w:rPr>
          <w:rFonts w:cstheme="minorHAnsi"/>
          <w:b/>
          <w:sz w:val="24"/>
          <w:szCs w:val="24"/>
        </w:rPr>
      </w:pPr>
    </w:p>
    <w:p w14:paraId="24A41471" w14:textId="77777777" w:rsidR="008C7B2D" w:rsidRPr="00550CC5" w:rsidRDefault="001F3A09" w:rsidP="0078309C">
      <w:pPr>
        <w:pStyle w:val="Default"/>
        <w:jc w:val="both"/>
        <w:rPr>
          <w:rFonts w:asciiTheme="minorHAnsi" w:hAnsiTheme="minorHAnsi" w:cstheme="minorHAnsi"/>
        </w:rPr>
      </w:pPr>
      <w:r w:rsidRPr="00550CC5">
        <w:rPr>
          <w:rFonts w:asciiTheme="minorHAnsi" w:hAnsiTheme="minorHAnsi" w:cstheme="minorHAnsi"/>
          <w:b/>
        </w:rPr>
        <w:t>Special Flood Hazard Area Zone:</w:t>
      </w:r>
      <w:r w:rsidRPr="00550CC5">
        <w:rPr>
          <w:rFonts w:asciiTheme="minorHAnsi" w:hAnsiTheme="minorHAnsi" w:cstheme="minorHAnsi"/>
        </w:rPr>
        <w:t xml:space="preserve"> </w:t>
      </w:r>
      <w:r w:rsidR="00A135FA" w:rsidRPr="00550CC5">
        <w:rPr>
          <w:rFonts w:asciiTheme="minorHAnsi" w:hAnsiTheme="minorHAnsi" w:cstheme="minorHAnsi"/>
        </w:rPr>
        <w:t>This project is for the upgrade of the Broward County traffic light located in a mapped AH zone. Confirmation of location in SFHA was made by reference to the latest Flood Insurance Rate Map, Panel 12011C05578. The proposed work conforms to all applicable State of Florida and local floodplain regulations. The proposed work will take place outside of water and will not have an effect on the local floodplain. The proposed work has no potential to be affected by the location in an SFHA. The action will be mitigated by rebuilding the infrastructure with steel mast arms supporting the signal system that will be built to withstand 170 mph wind speeds, the highest required wind speed criteria established by the Florida Department of Transportation.</w:t>
      </w:r>
    </w:p>
    <w:p w14:paraId="45B0F942" w14:textId="77777777" w:rsidR="0078309C" w:rsidRPr="00550CC5" w:rsidRDefault="0078309C" w:rsidP="008C7B2D">
      <w:pPr>
        <w:pStyle w:val="Default"/>
        <w:jc w:val="both"/>
        <w:rPr>
          <w:rFonts w:asciiTheme="minorHAnsi" w:hAnsiTheme="minorHAnsi" w:cstheme="minorHAnsi"/>
        </w:rPr>
      </w:pPr>
    </w:p>
    <w:p w14:paraId="31573A62" w14:textId="77777777" w:rsidR="00A604B5" w:rsidRPr="00550CC5" w:rsidRDefault="001F3A09" w:rsidP="00A604B5">
      <w:pPr>
        <w:spacing w:after="0"/>
        <w:rPr>
          <w:rFonts w:cstheme="minorHAnsi"/>
          <w:sz w:val="24"/>
          <w:szCs w:val="24"/>
        </w:rPr>
      </w:pPr>
      <w:r w:rsidRPr="00550CC5">
        <w:rPr>
          <w:rFonts w:cstheme="minorHAnsi"/>
          <w:b/>
          <w:sz w:val="24"/>
          <w:szCs w:val="24"/>
        </w:rPr>
        <w:t>Proposed Work and Purpose:</w:t>
      </w:r>
      <w:r w:rsidR="00C30D20" w:rsidRPr="00550CC5">
        <w:rPr>
          <w:rFonts w:cstheme="minorHAnsi"/>
          <w:sz w:val="24"/>
          <w:szCs w:val="24"/>
        </w:rPr>
        <w:t xml:space="preserve"> </w:t>
      </w:r>
    </w:p>
    <w:p w14:paraId="7A67A088" w14:textId="77777777" w:rsidR="00A135FA" w:rsidRPr="00550CC5" w:rsidRDefault="00A135FA" w:rsidP="00A604B5">
      <w:pPr>
        <w:spacing w:after="0"/>
        <w:rPr>
          <w:rFonts w:cstheme="minorHAnsi"/>
          <w:sz w:val="24"/>
          <w:szCs w:val="24"/>
        </w:rPr>
      </w:pPr>
      <w:r w:rsidRPr="00550CC5">
        <w:rPr>
          <w:rFonts w:cstheme="minorHAnsi"/>
          <w:sz w:val="24"/>
          <w:szCs w:val="24"/>
        </w:rPr>
        <w:t xml:space="preserve">Broward County Traffic Engineering Division is proposing to replace and upgrade the 30+ year old span wire and concrete pole structures and associated underground infrastructure which </w:t>
      </w:r>
      <w:r w:rsidRPr="00550CC5">
        <w:rPr>
          <w:rFonts w:cstheme="minorHAnsi"/>
          <w:sz w:val="24"/>
          <w:szCs w:val="24"/>
        </w:rPr>
        <w:lastRenderedPageBreak/>
        <w:t>support the traffic signal system with new mast arm structures built to withstand 170 MPH wind speeds. The purpose of this project is to provide continued use of the traffic signal system.</w:t>
      </w:r>
    </w:p>
    <w:p w14:paraId="748686ED" w14:textId="77777777" w:rsidR="00A135FA" w:rsidRPr="00550CC5" w:rsidRDefault="00A135FA" w:rsidP="001A4A17">
      <w:pPr>
        <w:spacing w:after="0"/>
        <w:jc w:val="both"/>
        <w:rPr>
          <w:rFonts w:cstheme="minorHAnsi"/>
          <w:sz w:val="24"/>
          <w:szCs w:val="24"/>
        </w:rPr>
      </w:pPr>
    </w:p>
    <w:p w14:paraId="67F3264F" w14:textId="77777777" w:rsidR="00A604B5" w:rsidRPr="00550CC5" w:rsidRDefault="001F3A09" w:rsidP="00A604B5">
      <w:pPr>
        <w:spacing w:after="0"/>
        <w:rPr>
          <w:rFonts w:cstheme="minorHAnsi"/>
          <w:b/>
          <w:sz w:val="24"/>
          <w:szCs w:val="24"/>
        </w:rPr>
      </w:pPr>
      <w:r w:rsidRPr="00550CC5">
        <w:rPr>
          <w:rFonts w:cstheme="minorHAnsi"/>
          <w:b/>
          <w:sz w:val="24"/>
          <w:szCs w:val="24"/>
        </w:rPr>
        <w:t>Project Alternatives</w:t>
      </w:r>
      <w:r w:rsidR="00A604B5" w:rsidRPr="00550CC5">
        <w:rPr>
          <w:rFonts w:cstheme="minorHAnsi"/>
          <w:b/>
          <w:sz w:val="24"/>
          <w:szCs w:val="24"/>
        </w:rPr>
        <w:t xml:space="preserve">:  </w:t>
      </w:r>
    </w:p>
    <w:p w14:paraId="76119A69" w14:textId="77777777" w:rsidR="008C7B2D" w:rsidRPr="00550CC5" w:rsidRDefault="001F3A09" w:rsidP="001A4A17">
      <w:pPr>
        <w:autoSpaceDE w:val="0"/>
        <w:autoSpaceDN w:val="0"/>
        <w:adjustRightInd w:val="0"/>
        <w:spacing w:after="0" w:line="240" w:lineRule="auto"/>
        <w:jc w:val="both"/>
        <w:rPr>
          <w:rFonts w:cstheme="minorHAnsi"/>
          <w:sz w:val="24"/>
          <w:szCs w:val="24"/>
        </w:rPr>
      </w:pPr>
      <w:r w:rsidRPr="00550CC5">
        <w:rPr>
          <w:rFonts w:cstheme="minorHAnsi"/>
          <w:b/>
          <w:sz w:val="24"/>
          <w:szCs w:val="24"/>
        </w:rPr>
        <w:t>Alternative #</w:t>
      </w:r>
      <w:r w:rsidR="00290F53" w:rsidRPr="00550CC5">
        <w:rPr>
          <w:rFonts w:cstheme="minorHAnsi"/>
          <w:b/>
          <w:sz w:val="24"/>
          <w:szCs w:val="24"/>
        </w:rPr>
        <w:t xml:space="preserve">1: </w:t>
      </w:r>
      <w:r w:rsidR="00290F53" w:rsidRPr="00550CC5">
        <w:rPr>
          <w:rFonts w:cstheme="minorHAnsi"/>
          <w:sz w:val="24"/>
          <w:szCs w:val="24"/>
        </w:rPr>
        <w:t>(no action):</w:t>
      </w:r>
      <w:r w:rsidR="00290F53" w:rsidRPr="00550CC5">
        <w:rPr>
          <w:rFonts w:cstheme="minorHAnsi"/>
          <w:b/>
          <w:sz w:val="24"/>
          <w:szCs w:val="24"/>
        </w:rPr>
        <w:t xml:space="preserve"> </w:t>
      </w:r>
      <w:r w:rsidR="00290F53" w:rsidRPr="00550CC5">
        <w:rPr>
          <w:rFonts w:cstheme="minorHAnsi"/>
          <w:sz w:val="24"/>
          <w:szCs w:val="24"/>
        </w:rPr>
        <w:t>The existing span wire design is susceptible to damage and/or complete destruction under high wind conditions that would typically occur in hurricane conditions.</w:t>
      </w:r>
    </w:p>
    <w:p w14:paraId="1C5D95B3" w14:textId="77777777" w:rsidR="00F7732E" w:rsidRPr="00550CC5" w:rsidRDefault="00F7732E" w:rsidP="008C7B2D">
      <w:pPr>
        <w:spacing w:after="0"/>
        <w:jc w:val="both"/>
        <w:rPr>
          <w:rFonts w:cstheme="minorHAnsi"/>
          <w:sz w:val="24"/>
          <w:szCs w:val="24"/>
        </w:rPr>
      </w:pPr>
    </w:p>
    <w:p w14:paraId="4D44A8B4" w14:textId="77777777" w:rsidR="001F3A09" w:rsidRPr="00550CC5" w:rsidRDefault="001F3A09" w:rsidP="00F7732E">
      <w:pPr>
        <w:spacing w:after="0"/>
        <w:jc w:val="both"/>
        <w:rPr>
          <w:rFonts w:cstheme="minorHAnsi"/>
          <w:sz w:val="24"/>
          <w:szCs w:val="24"/>
        </w:rPr>
      </w:pPr>
      <w:r w:rsidRPr="00550CC5">
        <w:rPr>
          <w:rFonts w:cstheme="minorHAnsi"/>
          <w:b/>
          <w:sz w:val="24"/>
          <w:szCs w:val="24"/>
        </w:rPr>
        <w:t>Alternative #2</w:t>
      </w:r>
      <w:r w:rsidRPr="00550CC5">
        <w:rPr>
          <w:rFonts w:cstheme="minorHAnsi"/>
          <w:sz w:val="24"/>
          <w:szCs w:val="24"/>
        </w:rPr>
        <w:t>:</w:t>
      </w:r>
      <w:r w:rsidR="00C56C55" w:rsidRPr="00550CC5">
        <w:rPr>
          <w:rFonts w:cstheme="minorHAnsi"/>
          <w:sz w:val="24"/>
          <w:szCs w:val="24"/>
        </w:rPr>
        <w:t xml:space="preserve"> </w:t>
      </w:r>
      <w:r w:rsidR="00124615" w:rsidRPr="00550CC5">
        <w:rPr>
          <w:rFonts w:cstheme="minorHAnsi"/>
          <w:sz w:val="24"/>
          <w:szCs w:val="24"/>
        </w:rPr>
        <w:t>Relocating the traffic signal would not feasible because it would be detrimental to the infrastructure of the community.</w:t>
      </w:r>
      <w:r w:rsidR="00124615" w:rsidRPr="00550CC5">
        <w:rPr>
          <w:rFonts w:cstheme="minorHAnsi"/>
          <w:i/>
          <w:sz w:val="24"/>
          <w:szCs w:val="24"/>
        </w:rPr>
        <w:t xml:space="preserve"> </w:t>
      </w:r>
    </w:p>
    <w:p w14:paraId="5E08CF77" w14:textId="77777777" w:rsidR="00A604B5" w:rsidRPr="00550CC5" w:rsidRDefault="00A604B5" w:rsidP="00A604B5">
      <w:pPr>
        <w:spacing w:after="0"/>
        <w:rPr>
          <w:rFonts w:cstheme="minorHAnsi"/>
          <w:sz w:val="24"/>
          <w:szCs w:val="24"/>
        </w:rPr>
      </w:pPr>
    </w:p>
    <w:p w14:paraId="130BEC6A" w14:textId="77777777" w:rsidR="001F3A09" w:rsidRPr="00550CC5" w:rsidRDefault="001F3A09" w:rsidP="00A604B5">
      <w:pPr>
        <w:spacing w:after="0"/>
        <w:rPr>
          <w:rFonts w:cstheme="minorHAnsi"/>
          <w:b/>
          <w:sz w:val="24"/>
          <w:szCs w:val="24"/>
        </w:rPr>
      </w:pPr>
      <w:r w:rsidRPr="00550CC5">
        <w:rPr>
          <w:rFonts w:cstheme="minorHAnsi"/>
          <w:b/>
          <w:sz w:val="24"/>
          <w:szCs w:val="24"/>
        </w:rPr>
        <w:t>Comment Period:</w:t>
      </w:r>
    </w:p>
    <w:p w14:paraId="4B794C5D" w14:textId="77777777" w:rsidR="001F3A09" w:rsidRPr="00550CC5" w:rsidRDefault="001F3A09" w:rsidP="00C30D20">
      <w:pPr>
        <w:jc w:val="both"/>
        <w:rPr>
          <w:rFonts w:cstheme="minorHAnsi"/>
          <w:sz w:val="24"/>
          <w:szCs w:val="24"/>
        </w:rPr>
      </w:pPr>
      <w:r w:rsidRPr="00550CC5">
        <w:rPr>
          <w:rFonts w:cstheme="minorHAnsi"/>
          <w:sz w:val="24"/>
          <w:szCs w:val="24"/>
        </w:rPr>
        <w:t xml:space="preserve">Comments are solicited from the public; local, state or federal agencies; and other interested parties in order to consider and evaluate the impacts of the proposed project. The comments should be made in writing and addressed to </w:t>
      </w:r>
      <w:r w:rsidR="00EB675B" w:rsidRPr="00550CC5">
        <w:rPr>
          <w:rFonts w:cstheme="minorHAnsi"/>
          <w:sz w:val="24"/>
          <w:szCs w:val="24"/>
        </w:rPr>
        <w:t xml:space="preserve">The </w:t>
      </w:r>
      <w:r w:rsidR="001A4A17" w:rsidRPr="00550CC5">
        <w:rPr>
          <w:rFonts w:cstheme="minorHAnsi"/>
          <w:sz w:val="24"/>
          <w:szCs w:val="24"/>
        </w:rPr>
        <w:t>Broward County Traffic Engineering Division</w:t>
      </w:r>
      <w:r w:rsidR="001E71DA" w:rsidRPr="00550CC5">
        <w:rPr>
          <w:rFonts w:cstheme="minorHAnsi"/>
          <w:sz w:val="24"/>
          <w:szCs w:val="24"/>
        </w:rPr>
        <w:t>.</w:t>
      </w:r>
      <w:r w:rsidR="00A135FA" w:rsidRPr="00550CC5">
        <w:rPr>
          <w:rFonts w:cstheme="minorHAnsi"/>
          <w:sz w:val="24"/>
          <w:szCs w:val="24"/>
        </w:rPr>
        <w:t xml:space="preserve"> </w:t>
      </w:r>
      <w:r w:rsidR="00F83599" w:rsidRPr="00550CC5">
        <w:rPr>
          <w:rFonts w:cstheme="minorHAnsi"/>
          <w:sz w:val="24"/>
          <w:szCs w:val="24"/>
          <w:u w:val="single"/>
        </w:rPr>
        <w:t>All comments are due within 30</w:t>
      </w:r>
      <w:r w:rsidRPr="00550CC5">
        <w:rPr>
          <w:rFonts w:cstheme="minorHAnsi"/>
          <w:sz w:val="24"/>
          <w:szCs w:val="24"/>
          <w:u w:val="single"/>
        </w:rPr>
        <w:t xml:space="preserve"> days of this notice.</w:t>
      </w:r>
      <w:r w:rsidR="00C30D20" w:rsidRPr="00550CC5">
        <w:rPr>
          <w:rFonts w:cstheme="minorHAnsi"/>
          <w:sz w:val="24"/>
          <w:szCs w:val="24"/>
        </w:rPr>
        <w:t xml:space="preserve"> </w:t>
      </w:r>
      <w:r w:rsidR="001E71DA" w:rsidRPr="00550CC5">
        <w:rPr>
          <w:rFonts w:cstheme="minorHAnsi"/>
          <w:sz w:val="24"/>
          <w:szCs w:val="24"/>
        </w:rPr>
        <w:t>The</w:t>
      </w:r>
      <w:r w:rsidR="00EB675B" w:rsidRPr="00550CC5">
        <w:rPr>
          <w:rFonts w:cstheme="minorHAnsi"/>
          <w:sz w:val="24"/>
          <w:szCs w:val="24"/>
        </w:rPr>
        <w:t xml:space="preserve"> </w:t>
      </w:r>
      <w:r w:rsidR="001A4A17" w:rsidRPr="00550CC5">
        <w:rPr>
          <w:rFonts w:cstheme="minorHAnsi"/>
          <w:sz w:val="24"/>
          <w:szCs w:val="24"/>
        </w:rPr>
        <w:t>Broward County Traffic Engineering Division</w:t>
      </w:r>
      <w:r w:rsidR="005A1830" w:rsidRPr="00550CC5">
        <w:rPr>
          <w:rFonts w:cstheme="minorHAnsi"/>
          <w:sz w:val="24"/>
          <w:szCs w:val="24"/>
        </w:rPr>
        <w:t xml:space="preserve"> </w:t>
      </w:r>
      <w:bookmarkStart w:id="2" w:name="_Hlk15658508"/>
      <w:r w:rsidR="00C30D20" w:rsidRPr="00550CC5">
        <w:rPr>
          <w:rFonts w:cstheme="minorHAnsi"/>
          <w:sz w:val="24"/>
          <w:szCs w:val="24"/>
        </w:rPr>
        <w:t xml:space="preserve">will forward comments to applicable regulatory agencies as needed. </w:t>
      </w:r>
      <w:bookmarkEnd w:id="2"/>
    </w:p>
    <w:p w14:paraId="07736BEC" w14:textId="77777777" w:rsidR="00C30D20" w:rsidRPr="00550CC5" w:rsidRDefault="00C30D20" w:rsidP="00C30D20">
      <w:pPr>
        <w:jc w:val="both"/>
        <w:rPr>
          <w:rFonts w:cstheme="minorHAnsi"/>
          <w:sz w:val="24"/>
          <w:szCs w:val="24"/>
        </w:rPr>
      </w:pPr>
      <w:r w:rsidRPr="00550CC5">
        <w:rPr>
          <w:rFonts w:cstheme="minorHAnsi"/>
          <w:sz w:val="24"/>
          <w:szCs w:val="24"/>
        </w:rPr>
        <w:t>Interested persons may submit comments, o</w:t>
      </w:r>
      <w:r w:rsidR="00E030F8" w:rsidRPr="00550CC5">
        <w:rPr>
          <w:rFonts w:cstheme="minorHAnsi"/>
          <w:sz w:val="24"/>
          <w:szCs w:val="24"/>
        </w:rPr>
        <w:t xml:space="preserve">btain more detailed information </w:t>
      </w:r>
      <w:r w:rsidRPr="00550CC5">
        <w:rPr>
          <w:rFonts w:cstheme="minorHAnsi"/>
          <w:sz w:val="24"/>
          <w:szCs w:val="24"/>
        </w:rPr>
        <w:t>about the proposed action, or request a copy of the findings by contacting:</w:t>
      </w:r>
    </w:p>
    <w:p w14:paraId="71FFF1EE" w14:textId="76DC85A0" w:rsidR="001E71DA" w:rsidRDefault="006C0023" w:rsidP="001E71DA">
      <w:pPr>
        <w:spacing w:after="0" w:line="240" w:lineRule="auto"/>
        <w:rPr>
          <w:rFonts w:cstheme="minorHAnsi"/>
          <w:sz w:val="24"/>
          <w:szCs w:val="24"/>
        </w:rPr>
      </w:pPr>
      <w:r>
        <w:rPr>
          <w:rFonts w:cstheme="minorHAnsi"/>
          <w:sz w:val="24"/>
          <w:szCs w:val="24"/>
        </w:rPr>
        <w:t>Delanor Nurse</w:t>
      </w:r>
      <w:r w:rsidR="001F1EDC">
        <w:rPr>
          <w:rFonts w:cstheme="minorHAnsi"/>
          <w:sz w:val="24"/>
          <w:szCs w:val="24"/>
        </w:rPr>
        <w:tab/>
      </w:r>
      <w:r w:rsidR="001F1EDC">
        <w:rPr>
          <w:rFonts w:cstheme="minorHAnsi"/>
          <w:sz w:val="24"/>
          <w:szCs w:val="24"/>
        </w:rPr>
        <w:tab/>
      </w:r>
      <w:r w:rsidR="001F1EDC">
        <w:rPr>
          <w:rFonts w:cstheme="minorHAnsi"/>
          <w:sz w:val="24"/>
          <w:szCs w:val="24"/>
        </w:rPr>
        <w:tab/>
      </w:r>
      <w:r w:rsidR="001F1EDC">
        <w:rPr>
          <w:rFonts w:cstheme="minorHAnsi"/>
          <w:sz w:val="24"/>
          <w:szCs w:val="24"/>
        </w:rPr>
        <w:tab/>
      </w:r>
      <w:r w:rsidR="001F1EDC">
        <w:rPr>
          <w:rFonts w:cstheme="minorHAnsi"/>
          <w:sz w:val="24"/>
          <w:szCs w:val="24"/>
        </w:rPr>
        <w:tab/>
      </w:r>
      <w:r w:rsidR="001F1EDC">
        <w:rPr>
          <w:rFonts w:cstheme="minorHAnsi"/>
          <w:sz w:val="24"/>
          <w:szCs w:val="24"/>
        </w:rPr>
        <w:tab/>
      </w:r>
      <w:r>
        <w:rPr>
          <w:rFonts w:cstheme="minorHAnsi"/>
          <w:sz w:val="24"/>
          <w:szCs w:val="24"/>
        </w:rPr>
        <w:t xml:space="preserve"> 954-847-2626 or </w:t>
      </w:r>
      <w:hyperlink r:id="rId5" w:history="1">
        <w:r w:rsidRPr="00C42B22">
          <w:rPr>
            <w:rStyle w:val="Hyperlink"/>
            <w:rFonts w:cstheme="minorHAnsi"/>
            <w:sz w:val="24"/>
            <w:szCs w:val="24"/>
          </w:rPr>
          <w:t>dnurse@broward.org</w:t>
        </w:r>
      </w:hyperlink>
      <w:r>
        <w:rPr>
          <w:rFonts w:cstheme="minorHAnsi"/>
          <w:sz w:val="24"/>
          <w:szCs w:val="24"/>
        </w:rPr>
        <w:t xml:space="preserve">. </w:t>
      </w:r>
    </w:p>
    <w:p w14:paraId="7F9A2119" w14:textId="14E849B7" w:rsidR="006C0023" w:rsidRDefault="001F1EDC" w:rsidP="001E71DA">
      <w:pPr>
        <w:spacing w:after="0" w:line="240" w:lineRule="auto"/>
        <w:rPr>
          <w:rFonts w:cstheme="minorHAnsi"/>
          <w:sz w:val="24"/>
          <w:szCs w:val="24"/>
        </w:rPr>
      </w:pPr>
      <w:r>
        <w:rPr>
          <w:rFonts w:cstheme="minorHAnsi"/>
          <w:sz w:val="24"/>
          <w:szCs w:val="24"/>
        </w:rPr>
        <w:t>Contract/Grant Administrator, Sr.</w:t>
      </w:r>
    </w:p>
    <w:p w14:paraId="2E60AE79" w14:textId="3F04EB4A" w:rsidR="001F1EDC" w:rsidRDefault="001F1EDC" w:rsidP="001E71DA">
      <w:pPr>
        <w:spacing w:after="0" w:line="240" w:lineRule="auto"/>
        <w:rPr>
          <w:rFonts w:cstheme="minorHAnsi"/>
          <w:sz w:val="24"/>
          <w:szCs w:val="24"/>
        </w:rPr>
      </w:pPr>
      <w:r>
        <w:rPr>
          <w:rFonts w:cstheme="minorHAnsi"/>
          <w:sz w:val="24"/>
          <w:szCs w:val="24"/>
        </w:rPr>
        <w:t>Broward County Traffic Engineering Division</w:t>
      </w:r>
    </w:p>
    <w:p w14:paraId="2A387A5A" w14:textId="53BAA623" w:rsidR="001F1EDC" w:rsidRDefault="001F1EDC" w:rsidP="001E71DA">
      <w:pPr>
        <w:spacing w:after="0" w:line="240" w:lineRule="auto"/>
        <w:rPr>
          <w:rFonts w:cstheme="minorHAnsi"/>
          <w:sz w:val="24"/>
          <w:szCs w:val="24"/>
        </w:rPr>
      </w:pPr>
    </w:p>
    <w:p w14:paraId="6BAD8322" w14:textId="55E73B44" w:rsidR="008712D9" w:rsidRPr="008712D9" w:rsidRDefault="006C0023" w:rsidP="008712D9">
      <w:pPr>
        <w:spacing w:after="0"/>
        <w:rPr>
          <w:rFonts w:cstheme="minorHAnsi"/>
          <w:sz w:val="24"/>
          <w:szCs w:val="24"/>
        </w:rPr>
      </w:pPr>
      <w:r>
        <w:rPr>
          <w:rFonts w:cstheme="minorHAnsi"/>
          <w:sz w:val="24"/>
          <w:szCs w:val="24"/>
        </w:rPr>
        <w:t>Rebeca Martinez</w:t>
      </w:r>
      <w:r w:rsidR="008712D9">
        <w:rPr>
          <w:rFonts w:cstheme="minorHAnsi"/>
          <w:sz w:val="24"/>
          <w:szCs w:val="24"/>
        </w:rPr>
        <w:tab/>
      </w:r>
      <w:r w:rsidR="008712D9">
        <w:rPr>
          <w:rFonts w:cstheme="minorHAnsi"/>
          <w:sz w:val="24"/>
          <w:szCs w:val="24"/>
        </w:rPr>
        <w:tab/>
      </w:r>
      <w:r w:rsidR="008712D9">
        <w:rPr>
          <w:rFonts w:cstheme="minorHAnsi"/>
          <w:sz w:val="24"/>
          <w:szCs w:val="24"/>
        </w:rPr>
        <w:tab/>
        <w:t xml:space="preserve"> </w:t>
      </w:r>
      <w:r w:rsidR="008712D9">
        <w:rPr>
          <w:rFonts w:cstheme="minorHAnsi"/>
          <w:sz w:val="24"/>
          <w:szCs w:val="24"/>
        </w:rPr>
        <w:tab/>
      </w:r>
      <w:r w:rsidR="008712D9">
        <w:rPr>
          <w:rFonts w:cstheme="minorHAnsi"/>
          <w:sz w:val="24"/>
          <w:szCs w:val="24"/>
        </w:rPr>
        <w:tab/>
        <w:t xml:space="preserve"> </w:t>
      </w:r>
      <w:r w:rsidR="008712D9" w:rsidRPr="008712D9">
        <w:rPr>
          <w:rFonts w:cstheme="minorHAnsi"/>
          <w:sz w:val="24"/>
          <w:szCs w:val="24"/>
        </w:rPr>
        <w:t xml:space="preserve">954-847-2619 or </w:t>
      </w:r>
      <w:hyperlink r:id="rId6" w:history="1">
        <w:r w:rsidR="008712D9" w:rsidRPr="00C42B22">
          <w:rPr>
            <w:rStyle w:val="Hyperlink"/>
            <w:rFonts w:cstheme="minorHAnsi"/>
            <w:sz w:val="24"/>
            <w:szCs w:val="24"/>
          </w:rPr>
          <w:t>remartinez@broward.org</w:t>
        </w:r>
      </w:hyperlink>
      <w:r w:rsidR="008712D9">
        <w:rPr>
          <w:rFonts w:cstheme="minorHAnsi"/>
          <w:sz w:val="24"/>
          <w:szCs w:val="24"/>
        </w:rPr>
        <w:t xml:space="preserve"> </w:t>
      </w:r>
      <w:r w:rsidR="008712D9" w:rsidRPr="008712D9">
        <w:rPr>
          <w:rFonts w:cstheme="minorHAnsi"/>
          <w:sz w:val="24"/>
          <w:szCs w:val="24"/>
        </w:rPr>
        <w:t xml:space="preserve"> </w:t>
      </w:r>
    </w:p>
    <w:p w14:paraId="5843C1BF" w14:textId="77777777" w:rsidR="008712D9" w:rsidRDefault="008712D9" w:rsidP="008712D9">
      <w:pPr>
        <w:spacing w:after="0" w:line="240" w:lineRule="auto"/>
        <w:rPr>
          <w:rFonts w:cstheme="minorHAnsi"/>
          <w:sz w:val="24"/>
          <w:szCs w:val="24"/>
        </w:rPr>
      </w:pPr>
      <w:r>
        <w:rPr>
          <w:rFonts w:cstheme="minorHAnsi"/>
          <w:sz w:val="24"/>
          <w:szCs w:val="24"/>
        </w:rPr>
        <w:t>Licensed Engineer</w:t>
      </w:r>
    </w:p>
    <w:p w14:paraId="02F13652" w14:textId="26264C58" w:rsidR="00C30D20" w:rsidRPr="00550CC5" w:rsidRDefault="008712D9" w:rsidP="008712D9">
      <w:pPr>
        <w:spacing w:after="0" w:line="240" w:lineRule="auto"/>
        <w:rPr>
          <w:rFonts w:cstheme="minorHAnsi"/>
          <w:b/>
          <w:sz w:val="24"/>
          <w:szCs w:val="24"/>
        </w:rPr>
      </w:pPr>
      <w:r>
        <w:rPr>
          <w:rFonts w:cstheme="minorHAnsi"/>
          <w:sz w:val="24"/>
          <w:szCs w:val="24"/>
        </w:rPr>
        <w:t>Broward County Traffic Engineering Division</w:t>
      </w:r>
      <w:r w:rsidR="001F1EDC">
        <w:rPr>
          <w:rFonts w:cstheme="minorHAnsi"/>
          <w:sz w:val="24"/>
          <w:szCs w:val="24"/>
        </w:rPr>
        <w:tab/>
      </w:r>
      <w:r w:rsidR="001F1EDC">
        <w:rPr>
          <w:rFonts w:cstheme="minorHAnsi"/>
          <w:sz w:val="24"/>
          <w:szCs w:val="24"/>
        </w:rPr>
        <w:tab/>
      </w:r>
      <w:r w:rsidR="001F1EDC">
        <w:rPr>
          <w:rFonts w:cstheme="minorHAnsi"/>
          <w:sz w:val="24"/>
          <w:szCs w:val="24"/>
        </w:rPr>
        <w:tab/>
      </w:r>
      <w:r w:rsidR="001F1EDC">
        <w:rPr>
          <w:rFonts w:cstheme="minorHAnsi"/>
          <w:sz w:val="24"/>
          <w:szCs w:val="24"/>
        </w:rPr>
        <w:tab/>
      </w:r>
      <w:r w:rsidR="001F1EDC">
        <w:rPr>
          <w:rFonts w:cstheme="minorHAnsi"/>
          <w:sz w:val="24"/>
          <w:szCs w:val="24"/>
        </w:rPr>
        <w:tab/>
      </w:r>
      <w:r w:rsidR="006C0023">
        <w:rPr>
          <w:rFonts w:cstheme="minorHAnsi"/>
          <w:sz w:val="24"/>
          <w:szCs w:val="24"/>
        </w:rPr>
        <w:t xml:space="preserve"> </w:t>
      </w:r>
    </w:p>
    <w:p w14:paraId="356F3721" w14:textId="77777777" w:rsidR="008712D9" w:rsidRDefault="008712D9" w:rsidP="00B00DD6">
      <w:pPr>
        <w:rPr>
          <w:rFonts w:cstheme="minorHAnsi"/>
          <w:b/>
          <w:sz w:val="24"/>
          <w:szCs w:val="24"/>
        </w:rPr>
      </w:pPr>
    </w:p>
    <w:p w14:paraId="2EBAF8CA" w14:textId="77777777" w:rsidR="008712D9" w:rsidRDefault="008712D9" w:rsidP="00B00DD6">
      <w:pPr>
        <w:rPr>
          <w:rFonts w:cstheme="minorHAnsi"/>
          <w:b/>
          <w:sz w:val="24"/>
          <w:szCs w:val="24"/>
        </w:rPr>
      </w:pPr>
    </w:p>
    <w:p w14:paraId="7ABD88D4" w14:textId="06A2CDB9" w:rsidR="00C30D20" w:rsidRPr="00550CC5" w:rsidRDefault="00C30D20" w:rsidP="00B00DD6">
      <w:pPr>
        <w:rPr>
          <w:rFonts w:cstheme="minorHAnsi"/>
          <w:sz w:val="24"/>
          <w:szCs w:val="24"/>
        </w:rPr>
      </w:pPr>
      <w:r w:rsidRPr="00550CC5">
        <w:rPr>
          <w:rFonts w:cstheme="minorHAnsi"/>
          <w:b/>
          <w:sz w:val="24"/>
          <w:szCs w:val="24"/>
        </w:rPr>
        <w:t>POSTED ON:</w:t>
      </w:r>
      <w:r w:rsidRPr="00550CC5">
        <w:rPr>
          <w:rFonts w:cstheme="minorHAnsi"/>
          <w:sz w:val="24"/>
          <w:szCs w:val="24"/>
        </w:rPr>
        <w:t xml:space="preserve"> (</w:t>
      </w:r>
      <w:r w:rsidR="006C0023">
        <w:rPr>
          <w:rFonts w:cstheme="minorHAnsi"/>
          <w:sz w:val="24"/>
          <w:szCs w:val="24"/>
        </w:rPr>
        <w:t>8/9/19</w:t>
      </w:r>
      <w:r w:rsidRPr="00550CC5">
        <w:rPr>
          <w:rFonts w:cstheme="minorHAnsi"/>
          <w:sz w:val="24"/>
          <w:szCs w:val="24"/>
        </w:rPr>
        <w:t>)</w:t>
      </w:r>
    </w:p>
    <w:p w14:paraId="54373131" w14:textId="77777777" w:rsidR="00C30D20" w:rsidRPr="00550CC5" w:rsidRDefault="00C30D20" w:rsidP="00C30D20">
      <w:pPr>
        <w:jc w:val="center"/>
        <w:rPr>
          <w:rFonts w:cstheme="minorHAnsi"/>
          <w:b/>
          <w:sz w:val="24"/>
          <w:szCs w:val="24"/>
        </w:rPr>
      </w:pPr>
    </w:p>
    <w:p w14:paraId="6466FF3D" w14:textId="77777777" w:rsidR="00C30D20" w:rsidRPr="000166ED" w:rsidRDefault="00C30D20" w:rsidP="00C30D20">
      <w:pPr>
        <w:jc w:val="center"/>
        <w:rPr>
          <w:rFonts w:ascii="Times New Roman" w:hAnsi="Times New Roman" w:cs="Times New Roman"/>
          <w:b/>
          <w:sz w:val="24"/>
          <w:szCs w:val="24"/>
        </w:rPr>
      </w:pPr>
      <w:r w:rsidRPr="00550CC5">
        <w:rPr>
          <w:rFonts w:cstheme="minorHAnsi"/>
          <w:b/>
          <w:sz w:val="24"/>
          <w:szCs w:val="24"/>
        </w:rPr>
        <w:t>End of Notice</w:t>
      </w:r>
    </w:p>
    <w:p w14:paraId="5E5AAA37" w14:textId="77777777" w:rsidR="001F3A09" w:rsidRPr="000166ED" w:rsidRDefault="001F3A09" w:rsidP="00B00DD6">
      <w:pPr>
        <w:rPr>
          <w:rFonts w:ascii="Times New Roman" w:hAnsi="Times New Roman" w:cs="Times New Roman"/>
          <w:sz w:val="24"/>
          <w:szCs w:val="24"/>
        </w:rPr>
      </w:pPr>
    </w:p>
    <w:p w14:paraId="5740DEC3" w14:textId="77777777" w:rsidR="001F3A09" w:rsidRPr="000166ED" w:rsidRDefault="001F3A09" w:rsidP="00B00DD6">
      <w:pPr>
        <w:rPr>
          <w:rFonts w:ascii="Times New Roman" w:hAnsi="Times New Roman" w:cs="Times New Roman"/>
          <w:sz w:val="24"/>
          <w:szCs w:val="24"/>
        </w:rPr>
      </w:pPr>
    </w:p>
    <w:sectPr w:rsidR="001F3A09" w:rsidRPr="00016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860"/>
    <w:rsid w:val="000166ED"/>
    <w:rsid w:val="000345DE"/>
    <w:rsid w:val="000C22FE"/>
    <w:rsid w:val="00124615"/>
    <w:rsid w:val="001A2F10"/>
    <w:rsid w:val="001A4A17"/>
    <w:rsid w:val="001E71DA"/>
    <w:rsid w:val="001F1EDC"/>
    <w:rsid w:val="001F3A09"/>
    <w:rsid w:val="002416A1"/>
    <w:rsid w:val="00262AB4"/>
    <w:rsid w:val="00290F53"/>
    <w:rsid w:val="002B030E"/>
    <w:rsid w:val="003259D0"/>
    <w:rsid w:val="00334C7C"/>
    <w:rsid w:val="0036268B"/>
    <w:rsid w:val="003B47D7"/>
    <w:rsid w:val="004131A7"/>
    <w:rsid w:val="00455E5A"/>
    <w:rsid w:val="004923DD"/>
    <w:rsid w:val="004C596C"/>
    <w:rsid w:val="004E1AE4"/>
    <w:rsid w:val="0052207E"/>
    <w:rsid w:val="00550CC5"/>
    <w:rsid w:val="005A1830"/>
    <w:rsid w:val="005C5C5F"/>
    <w:rsid w:val="00620261"/>
    <w:rsid w:val="006B1ACC"/>
    <w:rsid w:val="006C0023"/>
    <w:rsid w:val="007312E5"/>
    <w:rsid w:val="0078309C"/>
    <w:rsid w:val="00801284"/>
    <w:rsid w:val="00830B1E"/>
    <w:rsid w:val="008712D9"/>
    <w:rsid w:val="008C7B2D"/>
    <w:rsid w:val="00981959"/>
    <w:rsid w:val="009A2295"/>
    <w:rsid w:val="00A135FA"/>
    <w:rsid w:val="00A236FB"/>
    <w:rsid w:val="00A604B5"/>
    <w:rsid w:val="00AC4D0E"/>
    <w:rsid w:val="00B00DD6"/>
    <w:rsid w:val="00B1328D"/>
    <w:rsid w:val="00B2380A"/>
    <w:rsid w:val="00B344C5"/>
    <w:rsid w:val="00B52507"/>
    <w:rsid w:val="00B829DD"/>
    <w:rsid w:val="00BC5E28"/>
    <w:rsid w:val="00C24AC3"/>
    <w:rsid w:val="00C30D20"/>
    <w:rsid w:val="00C3689D"/>
    <w:rsid w:val="00C52875"/>
    <w:rsid w:val="00C56C55"/>
    <w:rsid w:val="00C82750"/>
    <w:rsid w:val="00C908CA"/>
    <w:rsid w:val="00CE0260"/>
    <w:rsid w:val="00CE239E"/>
    <w:rsid w:val="00D131E6"/>
    <w:rsid w:val="00D20237"/>
    <w:rsid w:val="00D30CF2"/>
    <w:rsid w:val="00D5199F"/>
    <w:rsid w:val="00D55539"/>
    <w:rsid w:val="00DD25BB"/>
    <w:rsid w:val="00E030F8"/>
    <w:rsid w:val="00E306C4"/>
    <w:rsid w:val="00E65B9A"/>
    <w:rsid w:val="00E86052"/>
    <w:rsid w:val="00EA2ADF"/>
    <w:rsid w:val="00EA2D67"/>
    <w:rsid w:val="00EB675B"/>
    <w:rsid w:val="00EC5CEF"/>
    <w:rsid w:val="00EE6860"/>
    <w:rsid w:val="00F166B8"/>
    <w:rsid w:val="00F41550"/>
    <w:rsid w:val="00F7732E"/>
    <w:rsid w:val="00F83599"/>
    <w:rsid w:val="00FB64F6"/>
    <w:rsid w:val="00FF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4E98A"/>
  <w15:chartTrackingRefBased/>
  <w15:docId w15:val="{B7A00448-6DF8-4353-AB36-2C20E869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1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99F"/>
    <w:rPr>
      <w:rFonts w:ascii="Segoe UI" w:hAnsi="Segoe UI" w:cs="Segoe UI"/>
      <w:sz w:val="18"/>
      <w:szCs w:val="18"/>
    </w:rPr>
  </w:style>
  <w:style w:type="character" w:styleId="Hyperlink">
    <w:name w:val="Hyperlink"/>
    <w:basedOn w:val="DefaultParagraphFont"/>
    <w:uiPriority w:val="99"/>
    <w:unhideWhenUsed/>
    <w:rsid w:val="001E71DA"/>
    <w:rPr>
      <w:color w:val="0563C1" w:themeColor="hyperlink"/>
      <w:u w:val="single"/>
    </w:rPr>
  </w:style>
  <w:style w:type="table" w:styleId="TableGrid">
    <w:name w:val="Table Grid"/>
    <w:basedOn w:val="TableNormal"/>
    <w:uiPriority w:val="39"/>
    <w:rsid w:val="00620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2ADF"/>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FB6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martinez@broward.org" TargetMode="External"/><Relationship Id="rId11" Type="http://schemas.openxmlformats.org/officeDocument/2006/relationships/customXml" Target="../customXml/item3.xml"/><Relationship Id="rId5" Type="http://schemas.openxmlformats.org/officeDocument/2006/relationships/hyperlink" Target="mailto:dnurse@broward.org" TargetMode="External"/><Relationship Id="rId10" Type="http://schemas.openxmlformats.org/officeDocument/2006/relationships/customXml" Target="../customXml/item2.xml"/><Relationship Id="rId4" Type="http://schemas.openxmlformats.org/officeDocument/2006/relationships/hyperlink" Target="mailto:REMARTINEZ@broward.org"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3577D9DD070B4A8EEEE647181566C8" ma:contentTypeVersion="1" ma:contentTypeDescription="Create a new document." ma:contentTypeScope="" ma:versionID="0d7371c8fcb647d19464d12e6caec02c">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8A5939-A83B-4599-BA38-38528490E592}"/>
</file>

<file path=customXml/itemProps2.xml><?xml version="1.0" encoding="utf-8"?>
<ds:datastoreItem xmlns:ds="http://schemas.openxmlformats.org/officeDocument/2006/customXml" ds:itemID="{59DA7B45-66E7-4BFE-8E71-7958FD0839EF}"/>
</file>

<file path=customXml/itemProps3.xml><?xml version="1.0" encoding="utf-8"?>
<ds:datastoreItem xmlns:ds="http://schemas.openxmlformats.org/officeDocument/2006/customXml" ds:itemID="{A730B2EA-BECF-43D7-9315-5C63254F660F}"/>
</file>

<file path=docProps/app.xml><?xml version="1.0" encoding="utf-8"?>
<Properties xmlns="http://schemas.openxmlformats.org/officeDocument/2006/extended-properties" xmlns:vt="http://schemas.openxmlformats.org/officeDocument/2006/docPropsVTypes">
  <Template>Normal</Template>
  <TotalTime>12</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Derek</dc:creator>
  <cp:keywords/>
  <dc:description/>
  <cp:lastModifiedBy>Nurse, Delanor</cp:lastModifiedBy>
  <cp:revision>6</cp:revision>
  <cp:lastPrinted>2019-07-30T13:36:00Z</cp:lastPrinted>
  <dcterms:created xsi:type="dcterms:W3CDTF">2019-08-09T15:23:00Z</dcterms:created>
  <dcterms:modified xsi:type="dcterms:W3CDTF">2019-08-09T16:03:00Z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0x010100EA3577D9DD070B4A8EEEE647181566C8</vt:lpwstr>
  </property>
</Properties>
</file>